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3B" w:rsidRPr="002951F0" w:rsidRDefault="00DB743B" w:rsidP="0097429C">
      <w:pPr>
        <w:spacing w:after="0" w:line="22" w:lineRule="atLeast"/>
        <w:jc w:val="center"/>
        <w:rPr>
          <w:rFonts w:ascii="Times New Roman" w:hAnsi="Times New Roman" w:cs="Times New Roman"/>
          <w:b/>
          <w:bCs/>
          <w:color w:val="000000" w:themeColor="text1"/>
          <w:sz w:val="24"/>
          <w:szCs w:val="24"/>
        </w:rPr>
      </w:pPr>
      <w:bookmarkStart w:id="0" w:name="_GoBack"/>
      <w:bookmarkEnd w:id="0"/>
      <w:r w:rsidRPr="002951F0">
        <w:rPr>
          <w:rFonts w:ascii="Times New Roman" w:hAnsi="Times New Roman" w:cs="Times New Roman"/>
          <w:b/>
          <w:bCs/>
          <w:color w:val="000000" w:themeColor="text1"/>
          <w:sz w:val="24"/>
          <w:szCs w:val="24"/>
        </w:rPr>
        <w:t>BAŞKENT ÜNİVERSİTESİ</w:t>
      </w:r>
    </w:p>
    <w:p w:rsidR="00DB743B" w:rsidRPr="002951F0" w:rsidRDefault="00DB743B" w:rsidP="0097429C">
      <w:pPr>
        <w:spacing w:after="0" w:line="22" w:lineRule="atLeast"/>
        <w:jc w:val="center"/>
        <w:rPr>
          <w:rFonts w:ascii="Times New Roman" w:hAnsi="Times New Roman" w:cs="Times New Roman"/>
          <w:b/>
          <w:bCs/>
          <w:color w:val="000000" w:themeColor="text1"/>
          <w:sz w:val="24"/>
          <w:szCs w:val="24"/>
        </w:rPr>
      </w:pPr>
      <w:r w:rsidRPr="002951F0">
        <w:rPr>
          <w:rFonts w:ascii="Times New Roman" w:hAnsi="Times New Roman" w:cs="Times New Roman"/>
          <w:b/>
          <w:bCs/>
          <w:color w:val="000000" w:themeColor="text1"/>
          <w:sz w:val="24"/>
          <w:szCs w:val="24"/>
        </w:rPr>
        <w:t>AKADEMİK FAALİYETLERE KATILIM VE DESTEK YÖNERGESİ</w:t>
      </w:r>
    </w:p>
    <w:p w:rsidR="00DB743B" w:rsidRPr="002951F0" w:rsidRDefault="00DB743B" w:rsidP="0097429C">
      <w:pPr>
        <w:spacing w:after="240" w:line="22" w:lineRule="atLeast"/>
        <w:jc w:val="both"/>
        <w:rPr>
          <w:rFonts w:ascii="Times New Roman" w:hAnsi="Times New Roman" w:cs="Times New Roman"/>
          <w:b/>
          <w:bCs/>
          <w:color w:val="000000" w:themeColor="text1"/>
          <w:sz w:val="24"/>
          <w:szCs w:val="24"/>
        </w:rPr>
      </w:pPr>
    </w:p>
    <w:p w:rsidR="00DB743B" w:rsidRPr="002951F0" w:rsidRDefault="00DB743B" w:rsidP="0097429C">
      <w:pPr>
        <w:spacing w:after="240" w:line="22" w:lineRule="atLeast"/>
        <w:rPr>
          <w:rFonts w:ascii="Times New Roman" w:hAnsi="Times New Roman" w:cs="Times New Roman"/>
          <w:b/>
          <w:bCs/>
          <w:color w:val="000000" w:themeColor="text1"/>
          <w:sz w:val="24"/>
          <w:szCs w:val="24"/>
        </w:rPr>
      </w:pPr>
      <w:r w:rsidRPr="002951F0">
        <w:rPr>
          <w:rFonts w:ascii="Times New Roman" w:hAnsi="Times New Roman" w:cs="Times New Roman"/>
          <w:b/>
          <w:bCs/>
          <w:color w:val="000000" w:themeColor="text1"/>
          <w:sz w:val="24"/>
          <w:szCs w:val="24"/>
        </w:rPr>
        <w:t>Amaç</w:t>
      </w:r>
    </w:p>
    <w:p w:rsidR="00257AB8" w:rsidRPr="002951F0" w:rsidRDefault="00DB743B" w:rsidP="00E60BB4">
      <w:pPr>
        <w:spacing w:after="240" w:line="22" w:lineRule="atLeast"/>
        <w:jc w:val="both"/>
        <w:rPr>
          <w:rFonts w:ascii="Times New Roman" w:hAnsi="Times New Roman" w:cs="Times New Roman"/>
          <w:b/>
          <w:bCs/>
          <w:color w:val="000000" w:themeColor="text1"/>
          <w:sz w:val="24"/>
          <w:szCs w:val="24"/>
        </w:rPr>
      </w:pPr>
      <w:r w:rsidRPr="002951F0">
        <w:rPr>
          <w:rFonts w:ascii="Times New Roman" w:hAnsi="Times New Roman" w:cs="Times New Roman"/>
          <w:b/>
          <w:color w:val="000000" w:themeColor="text1"/>
          <w:sz w:val="24"/>
          <w:szCs w:val="24"/>
        </w:rPr>
        <w:t>Madde 1-</w:t>
      </w:r>
      <w:r w:rsidRPr="002951F0">
        <w:rPr>
          <w:rFonts w:ascii="Times New Roman" w:hAnsi="Times New Roman" w:cs="Times New Roman"/>
          <w:color w:val="000000" w:themeColor="text1"/>
          <w:sz w:val="24"/>
          <w:szCs w:val="24"/>
        </w:rPr>
        <w:t xml:space="preserve"> Bu Yönergenin amacı, Başkent Üniversitesinde </w:t>
      </w:r>
      <w:r w:rsidR="00D453FA" w:rsidRPr="002951F0">
        <w:rPr>
          <w:rFonts w:ascii="Times New Roman" w:hAnsi="Times New Roman" w:cs="Times New Roman"/>
          <w:color w:val="000000" w:themeColor="text1"/>
          <w:sz w:val="24"/>
          <w:szCs w:val="24"/>
        </w:rPr>
        <w:t>görev yapan personelin</w:t>
      </w:r>
      <w:r w:rsidR="00E27E8D" w:rsidRPr="002951F0">
        <w:rPr>
          <w:rFonts w:ascii="Times New Roman" w:hAnsi="Times New Roman" w:cs="Times New Roman"/>
          <w:color w:val="000000" w:themeColor="text1"/>
          <w:sz w:val="24"/>
          <w:szCs w:val="24"/>
        </w:rPr>
        <w:t>,</w:t>
      </w:r>
      <w:r w:rsidR="004617C1">
        <w:rPr>
          <w:rFonts w:ascii="Times New Roman" w:hAnsi="Times New Roman" w:cs="Times New Roman"/>
          <w:color w:val="000000" w:themeColor="text1"/>
          <w:sz w:val="24"/>
          <w:szCs w:val="24"/>
        </w:rPr>
        <w:t xml:space="preserve"> yurt içi ve</w:t>
      </w:r>
      <w:r w:rsidRPr="002951F0">
        <w:rPr>
          <w:rFonts w:ascii="Times New Roman" w:hAnsi="Times New Roman" w:cs="Times New Roman"/>
          <w:color w:val="000000" w:themeColor="text1"/>
          <w:sz w:val="24"/>
          <w:szCs w:val="24"/>
        </w:rPr>
        <w:t xml:space="preserve"> dışında</w:t>
      </w:r>
      <w:r w:rsidR="00E27E8D" w:rsidRPr="002951F0">
        <w:rPr>
          <w:rFonts w:ascii="Times New Roman" w:hAnsi="Times New Roman" w:cs="Times New Roman"/>
          <w:color w:val="000000" w:themeColor="text1"/>
          <w:sz w:val="24"/>
          <w:szCs w:val="24"/>
        </w:rPr>
        <w:t>ki</w:t>
      </w:r>
      <w:r w:rsidRPr="002951F0">
        <w:rPr>
          <w:rFonts w:ascii="Times New Roman" w:hAnsi="Times New Roman" w:cs="Times New Roman"/>
          <w:color w:val="000000" w:themeColor="text1"/>
          <w:sz w:val="24"/>
          <w:szCs w:val="24"/>
        </w:rPr>
        <w:t xml:space="preserve"> bilimsel/sanatsal içerikli etkinliklere/toplantılara katılmak, araştırma, inceleme ve uygulama yapmak</w:t>
      </w:r>
      <w:r w:rsidR="00375636" w:rsidRPr="002951F0">
        <w:rPr>
          <w:rFonts w:ascii="Times New Roman" w:hAnsi="Times New Roman" w:cs="Times New Roman"/>
          <w:color w:val="000000" w:themeColor="text1"/>
          <w:sz w:val="24"/>
          <w:szCs w:val="24"/>
        </w:rPr>
        <w:t>, kısmi zamanlı eğitim vermek ve mesleki eğitim almak</w:t>
      </w:r>
      <w:r w:rsidR="00E27E8D" w:rsidRPr="002951F0">
        <w:rPr>
          <w:rFonts w:ascii="Times New Roman" w:hAnsi="Times New Roman" w:cs="Times New Roman"/>
          <w:color w:val="000000" w:themeColor="text1"/>
          <w:sz w:val="24"/>
          <w:szCs w:val="24"/>
        </w:rPr>
        <w:t xml:space="preserve"> amacıyla</w:t>
      </w:r>
      <w:r w:rsidR="004617C1">
        <w:rPr>
          <w:rFonts w:ascii="Times New Roman" w:hAnsi="Times New Roman" w:cs="Times New Roman"/>
          <w:color w:val="000000" w:themeColor="text1"/>
          <w:sz w:val="24"/>
          <w:szCs w:val="24"/>
        </w:rPr>
        <w:t xml:space="preserve"> </w:t>
      </w:r>
      <w:r w:rsidRPr="002951F0">
        <w:rPr>
          <w:rFonts w:ascii="Times New Roman" w:hAnsi="Times New Roman" w:cs="Times New Roman"/>
          <w:color w:val="000000" w:themeColor="text1"/>
          <w:sz w:val="24"/>
          <w:szCs w:val="24"/>
        </w:rPr>
        <w:t>görevlendir</w:t>
      </w:r>
      <w:r w:rsidR="004617C1">
        <w:rPr>
          <w:rFonts w:ascii="Times New Roman" w:hAnsi="Times New Roman" w:cs="Times New Roman"/>
          <w:color w:val="000000" w:themeColor="text1"/>
          <w:sz w:val="24"/>
          <w:szCs w:val="24"/>
        </w:rPr>
        <w:t>il</w:t>
      </w:r>
      <w:r w:rsidRPr="002951F0">
        <w:rPr>
          <w:rFonts w:ascii="Times New Roman" w:hAnsi="Times New Roman" w:cs="Times New Roman"/>
          <w:color w:val="000000" w:themeColor="text1"/>
          <w:sz w:val="24"/>
          <w:szCs w:val="24"/>
        </w:rPr>
        <w:t>melerinde uygulanacak usul</w:t>
      </w:r>
      <w:r w:rsidR="00B743A9">
        <w:rPr>
          <w:rFonts w:ascii="Times New Roman" w:hAnsi="Times New Roman" w:cs="Times New Roman"/>
          <w:color w:val="000000" w:themeColor="text1"/>
          <w:sz w:val="24"/>
          <w:szCs w:val="24"/>
        </w:rPr>
        <w:t xml:space="preserve">, </w:t>
      </w:r>
      <w:r w:rsidRPr="002951F0">
        <w:rPr>
          <w:rFonts w:ascii="Times New Roman" w:hAnsi="Times New Roman" w:cs="Times New Roman"/>
          <w:color w:val="000000" w:themeColor="text1"/>
          <w:sz w:val="24"/>
          <w:szCs w:val="24"/>
        </w:rPr>
        <w:t>esaslar</w:t>
      </w:r>
      <w:r w:rsidR="00E27E8D" w:rsidRPr="002951F0">
        <w:rPr>
          <w:rFonts w:ascii="Times New Roman" w:hAnsi="Times New Roman" w:cs="Times New Roman"/>
          <w:color w:val="000000" w:themeColor="text1"/>
          <w:sz w:val="24"/>
          <w:szCs w:val="24"/>
        </w:rPr>
        <w:t>ı</w:t>
      </w:r>
      <w:r w:rsidRPr="002951F0">
        <w:rPr>
          <w:rFonts w:ascii="Times New Roman" w:hAnsi="Times New Roman" w:cs="Times New Roman"/>
          <w:color w:val="000000" w:themeColor="text1"/>
          <w:sz w:val="24"/>
          <w:szCs w:val="24"/>
        </w:rPr>
        <w:t xml:space="preserve"> </w:t>
      </w:r>
      <w:r w:rsidR="007B6D4A">
        <w:rPr>
          <w:rFonts w:ascii="Times New Roman" w:hAnsi="Times New Roman" w:cs="Times New Roman"/>
          <w:color w:val="000000" w:themeColor="text1"/>
          <w:sz w:val="24"/>
          <w:szCs w:val="24"/>
        </w:rPr>
        <w:t>belirlemektir.</w:t>
      </w:r>
    </w:p>
    <w:p w:rsidR="00257AB8" w:rsidRPr="002951F0" w:rsidRDefault="00257AB8" w:rsidP="0097429C">
      <w:pPr>
        <w:spacing w:after="0" w:line="22" w:lineRule="atLeast"/>
        <w:jc w:val="center"/>
        <w:rPr>
          <w:rFonts w:ascii="Times New Roman" w:hAnsi="Times New Roman" w:cs="Times New Roman"/>
          <w:b/>
          <w:bCs/>
          <w:color w:val="000000" w:themeColor="text1"/>
          <w:sz w:val="24"/>
          <w:szCs w:val="24"/>
        </w:rPr>
      </w:pPr>
      <w:r w:rsidRPr="002951F0">
        <w:rPr>
          <w:rFonts w:ascii="Times New Roman" w:hAnsi="Times New Roman" w:cs="Times New Roman"/>
          <w:b/>
          <w:bCs/>
          <w:color w:val="000000" w:themeColor="text1"/>
          <w:sz w:val="24"/>
          <w:szCs w:val="24"/>
        </w:rPr>
        <w:t>BİRİNCİ BÖLÜM</w:t>
      </w:r>
    </w:p>
    <w:p w:rsidR="00BC322B" w:rsidRPr="002951F0" w:rsidRDefault="00257AB8" w:rsidP="0097429C">
      <w:pPr>
        <w:spacing w:after="240" w:line="22" w:lineRule="atLeast"/>
        <w:jc w:val="center"/>
        <w:rPr>
          <w:rFonts w:ascii="Times New Roman" w:hAnsi="Times New Roman" w:cs="Times New Roman"/>
          <w:b/>
          <w:bCs/>
          <w:color w:val="000000" w:themeColor="text1"/>
          <w:sz w:val="24"/>
          <w:szCs w:val="24"/>
        </w:rPr>
      </w:pPr>
      <w:r w:rsidRPr="002951F0">
        <w:rPr>
          <w:rFonts w:ascii="Times New Roman" w:hAnsi="Times New Roman" w:cs="Times New Roman"/>
          <w:b/>
          <w:bCs/>
          <w:color w:val="000000" w:themeColor="text1"/>
          <w:sz w:val="24"/>
          <w:szCs w:val="24"/>
        </w:rPr>
        <w:t>Akademik Faaliyetlere Katılım</w:t>
      </w:r>
    </w:p>
    <w:p w:rsidR="002E7DC4" w:rsidRPr="007B6D4A" w:rsidRDefault="00E27E8D" w:rsidP="0097429C">
      <w:pPr>
        <w:spacing w:line="22" w:lineRule="atLeast"/>
        <w:jc w:val="both"/>
        <w:rPr>
          <w:rFonts w:ascii="Times New Roman" w:hAnsi="Times New Roman" w:cs="Times New Roman"/>
          <w:b/>
          <w:color w:val="C00000"/>
          <w:sz w:val="24"/>
          <w:szCs w:val="24"/>
        </w:rPr>
      </w:pPr>
      <w:r w:rsidRPr="002951F0">
        <w:rPr>
          <w:rFonts w:ascii="Times New Roman" w:hAnsi="Times New Roman" w:cs="Times New Roman"/>
          <w:b/>
          <w:color w:val="000000" w:themeColor="text1"/>
          <w:sz w:val="24"/>
          <w:szCs w:val="24"/>
        </w:rPr>
        <w:t xml:space="preserve">Akademik </w:t>
      </w:r>
      <w:r w:rsidR="002E7DC4" w:rsidRPr="002951F0">
        <w:rPr>
          <w:rFonts w:ascii="Times New Roman" w:hAnsi="Times New Roman" w:cs="Times New Roman"/>
          <w:b/>
          <w:color w:val="000000" w:themeColor="text1"/>
          <w:sz w:val="24"/>
          <w:szCs w:val="24"/>
        </w:rPr>
        <w:t>Faaliyet</w:t>
      </w:r>
      <w:r w:rsidR="007B6D4A">
        <w:rPr>
          <w:rFonts w:ascii="Times New Roman" w:hAnsi="Times New Roman" w:cs="Times New Roman"/>
          <w:b/>
          <w:color w:val="000000" w:themeColor="text1"/>
          <w:sz w:val="24"/>
          <w:szCs w:val="24"/>
        </w:rPr>
        <w:t xml:space="preserve">lere Katılımda Sağlanacak </w:t>
      </w:r>
      <w:r w:rsidR="002E7DC4" w:rsidRPr="002951F0">
        <w:rPr>
          <w:rFonts w:ascii="Times New Roman" w:hAnsi="Times New Roman" w:cs="Times New Roman"/>
          <w:b/>
          <w:color w:val="000000" w:themeColor="text1"/>
          <w:sz w:val="24"/>
          <w:szCs w:val="24"/>
        </w:rPr>
        <w:t xml:space="preserve">Katkı ve </w:t>
      </w:r>
      <w:r w:rsidR="002E7DC4" w:rsidRPr="00277B66">
        <w:rPr>
          <w:rFonts w:ascii="Times New Roman" w:hAnsi="Times New Roman" w:cs="Times New Roman"/>
          <w:b/>
          <w:sz w:val="24"/>
          <w:szCs w:val="24"/>
        </w:rPr>
        <w:t>Müracaat Süreleri</w:t>
      </w:r>
    </w:p>
    <w:p w:rsidR="002E7DC4" w:rsidRPr="002951F0" w:rsidRDefault="00F90A48" w:rsidP="0097429C">
      <w:pPr>
        <w:spacing w:line="22" w:lineRule="atLeast"/>
        <w:jc w:val="both"/>
        <w:rPr>
          <w:rFonts w:ascii="Times New Roman" w:hAnsi="Times New Roman" w:cs="Times New Roman"/>
          <w:b/>
          <w:color w:val="000000" w:themeColor="text1"/>
          <w:sz w:val="24"/>
          <w:szCs w:val="24"/>
        </w:rPr>
      </w:pPr>
      <w:r w:rsidRPr="002951F0">
        <w:rPr>
          <w:rFonts w:ascii="Times New Roman" w:hAnsi="Times New Roman" w:cs="Times New Roman"/>
          <w:b/>
          <w:color w:val="000000" w:themeColor="text1"/>
          <w:sz w:val="24"/>
          <w:szCs w:val="24"/>
        </w:rPr>
        <w:t>Madde 2</w:t>
      </w:r>
      <w:r w:rsidR="002E7DC4" w:rsidRPr="002951F0">
        <w:rPr>
          <w:rFonts w:ascii="Times New Roman" w:hAnsi="Times New Roman" w:cs="Times New Roman"/>
          <w:b/>
          <w:color w:val="000000" w:themeColor="text1"/>
          <w:sz w:val="24"/>
          <w:szCs w:val="24"/>
        </w:rPr>
        <w:t>-</w:t>
      </w:r>
      <w:r w:rsidR="007C5792" w:rsidRPr="002951F0">
        <w:rPr>
          <w:rFonts w:ascii="Times New Roman" w:hAnsi="Times New Roman" w:cs="Times New Roman"/>
          <w:b/>
          <w:color w:val="000000" w:themeColor="text1"/>
          <w:sz w:val="24"/>
          <w:szCs w:val="24"/>
        </w:rPr>
        <w:t xml:space="preserve"> </w:t>
      </w:r>
      <w:r w:rsidR="007C5792" w:rsidRPr="002951F0">
        <w:rPr>
          <w:rFonts w:ascii="Times New Roman" w:hAnsi="Times New Roman" w:cs="Times New Roman"/>
          <w:color w:val="000000" w:themeColor="text1"/>
          <w:sz w:val="24"/>
          <w:szCs w:val="24"/>
        </w:rPr>
        <w:t>(1)</w:t>
      </w:r>
      <w:r w:rsidR="007C5792" w:rsidRPr="002951F0">
        <w:rPr>
          <w:rFonts w:ascii="Times New Roman" w:hAnsi="Times New Roman" w:cs="Times New Roman"/>
          <w:b/>
          <w:color w:val="000000" w:themeColor="text1"/>
          <w:sz w:val="24"/>
          <w:szCs w:val="24"/>
        </w:rPr>
        <w:t xml:space="preserve"> </w:t>
      </w:r>
      <w:r w:rsidR="00E27E8D" w:rsidRPr="002951F0">
        <w:rPr>
          <w:rFonts w:ascii="Times New Roman" w:hAnsi="Times New Roman" w:cs="Times New Roman"/>
          <w:color w:val="000000" w:themeColor="text1"/>
          <w:sz w:val="24"/>
          <w:szCs w:val="24"/>
        </w:rPr>
        <w:t>Akademik</w:t>
      </w:r>
      <w:r w:rsidR="007C5792" w:rsidRPr="002951F0">
        <w:rPr>
          <w:rFonts w:ascii="Times New Roman" w:hAnsi="Times New Roman" w:cs="Times New Roman"/>
          <w:color w:val="000000" w:themeColor="text1"/>
          <w:sz w:val="24"/>
          <w:szCs w:val="24"/>
        </w:rPr>
        <w:t xml:space="preserve"> faaliyetlere k</w:t>
      </w:r>
      <w:r w:rsidR="007B6D4A">
        <w:rPr>
          <w:rFonts w:ascii="Times New Roman" w:hAnsi="Times New Roman" w:cs="Times New Roman"/>
          <w:color w:val="000000" w:themeColor="text1"/>
          <w:sz w:val="24"/>
          <w:szCs w:val="24"/>
        </w:rPr>
        <w:t>atılımda sağlanacak maddi katkı;</w:t>
      </w:r>
      <w:r w:rsidR="00F402C0">
        <w:rPr>
          <w:rFonts w:ascii="Times New Roman" w:hAnsi="Times New Roman" w:cs="Times New Roman"/>
          <w:color w:val="000000" w:themeColor="text1"/>
          <w:sz w:val="24"/>
          <w:szCs w:val="24"/>
        </w:rPr>
        <w:t xml:space="preserve"> yol ücreti, kayıt ücreti </w:t>
      </w:r>
      <w:r w:rsidR="007C5792" w:rsidRPr="002951F0">
        <w:rPr>
          <w:rFonts w:ascii="Times New Roman" w:hAnsi="Times New Roman" w:cs="Times New Roman"/>
          <w:color w:val="000000" w:themeColor="text1"/>
          <w:sz w:val="24"/>
          <w:szCs w:val="24"/>
        </w:rPr>
        <w:t>ve yevmiye (en fazla 3 gün) desteğinden oluşmaktadır.</w:t>
      </w:r>
      <w:r w:rsidR="00F402C0">
        <w:rPr>
          <w:rFonts w:ascii="Times New Roman" w:hAnsi="Times New Roman" w:cs="Times New Roman"/>
          <w:color w:val="000000" w:themeColor="text1"/>
          <w:sz w:val="24"/>
          <w:szCs w:val="24"/>
        </w:rPr>
        <w:t xml:space="preserve"> Rektörlük Makamı, o yıl ki başvuru sayısı ve koşullara bağlı olarak konaklama </w:t>
      </w:r>
      <w:r w:rsidR="000B7188">
        <w:rPr>
          <w:rFonts w:ascii="Times New Roman" w:hAnsi="Times New Roman" w:cs="Times New Roman"/>
          <w:color w:val="000000" w:themeColor="text1"/>
          <w:sz w:val="24"/>
          <w:szCs w:val="24"/>
        </w:rPr>
        <w:t>ücreti için kısmi bir destek</w:t>
      </w:r>
      <w:r w:rsidR="00F402C0">
        <w:rPr>
          <w:rFonts w:ascii="Times New Roman" w:hAnsi="Times New Roman" w:cs="Times New Roman"/>
          <w:color w:val="000000" w:themeColor="text1"/>
          <w:sz w:val="24"/>
          <w:szCs w:val="24"/>
        </w:rPr>
        <w:t xml:space="preserve"> de sağlayabilir.</w:t>
      </w:r>
    </w:p>
    <w:p w:rsidR="002E7DC4" w:rsidRPr="002951F0" w:rsidRDefault="007C5792" w:rsidP="0097429C">
      <w:pPr>
        <w:spacing w:line="22" w:lineRule="atLeast"/>
        <w:jc w:val="both"/>
        <w:rPr>
          <w:rFonts w:ascii="Times New Roman" w:hAnsi="Times New Roman" w:cs="Times New Roman"/>
          <w:color w:val="000000" w:themeColor="text1"/>
          <w:sz w:val="24"/>
          <w:szCs w:val="24"/>
        </w:rPr>
      </w:pPr>
      <w:r w:rsidRPr="003A1B79">
        <w:rPr>
          <w:rFonts w:ascii="Times New Roman" w:hAnsi="Times New Roman" w:cs="Times New Roman"/>
          <w:color w:val="000000" w:themeColor="text1"/>
          <w:sz w:val="24"/>
          <w:szCs w:val="24"/>
        </w:rPr>
        <w:t>(2</w:t>
      </w:r>
      <w:r w:rsidR="002E7DC4" w:rsidRPr="003A1B79">
        <w:rPr>
          <w:rFonts w:ascii="Times New Roman" w:hAnsi="Times New Roman" w:cs="Times New Roman"/>
          <w:color w:val="000000" w:themeColor="text1"/>
          <w:sz w:val="24"/>
          <w:szCs w:val="24"/>
        </w:rPr>
        <w:t xml:space="preserve">) </w:t>
      </w:r>
      <w:r w:rsidR="00FD4E0F">
        <w:rPr>
          <w:rFonts w:ascii="Times New Roman" w:hAnsi="Times New Roman" w:cs="Times New Roman"/>
          <w:color w:val="000000" w:themeColor="text1"/>
          <w:sz w:val="24"/>
          <w:szCs w:val="24"/>
        </w:rPr>
        <w:t>Akademik faaliyetlere katılım</w:t>
      </w:r>
      <w:r w:rsidR="002E7DC4" w:rsidRPr="003A1B79">
        <w:rPr>
          <w:rFonts w:ascii="Times New Roman" w:hAnsi="Times New Roman" w:cs="Times New Roman"/>
          <w:color w:val="000000" w:themeColor="text1"/>
          <w:sz w:val="24"/>
          <w:szCs w:val="24"/>
        </w:rPr>
        <w:t xml:space="preserve"> talep</w:t>
      </w:r>
      <w:r w:rsidR="00462B0A" w:rsidRPr="003A1B79">
        <w:rPr>
          <w:rFonts w:ascii="Times New Roman" w:hAnsi="Times New Roman" w:cs="Times New Roman"/>
          <w:color w:val="000000" w:themeColor="text1"/>
          <w:sz w:val="24"/>
          <w:szCs w:val="24"/>
        </w:rPr>
        <w:t>lerinin</w:t>
      </w:r>
      <w:r w:rsidR="00AE6F93" w:rsidRPr="003A1B79">
        <w:rPr>
          <w:rFonts w:ascii="Times New Roman" w:hAnsi="Times New Roman" w:cs="Times New Roman"/>
          <w:color w:val="000000" w:themeColor="text1"/>
          <w:sz w:val="24"/>
          <w:szCs w:val="24"/>
        </w:rPr>
        <w:t>,</w:t>
      </w:r>
      <w:r w:rsidR="00AE6F93" w:rsidRPr="002951F0">
        <w:rPr>
          <w:rFonts w:ascii="Times New Roman" w:hAnsi="Times New Roman" w:cs="Times New Roman"/>
          <w:color w:val="000000" w:themeColor="text1"/>
          <w:sz w:val="24"/>
          <w:szCs w:val="24"/>
        </w:rPr>
        <w:t xml:space="preserve"> yurt dışındaki etkinliklerde</w:t>
      </w:r>
      <w:r w:rsidRPr="002951F0">
        <w:rPr>
          <w:rFonts w:ascii="Times New Roman" w:hAnsi="Times New Roman" w:cs="Times New Roman"/>
          <w:color w:val="000000" w:themeColor="text1"/>
          <w:sz w:val="24"/>
          <w:szCs w:val="24"/>
        </w:rPr>
        <w:t xml:space="preserve"> 3</w:t>
      </w:r>
      <w:r w:rsidR="007B6D4A">
        <w:rPr>
          <w:rFonts w:ascii="Times New Roman" w:hAnsi="Times New Roman" w:cs="Times New Roman"/>
          <w:color w:val="000000" w:themeColor="text1"/>
          <w:sz w:val="24"/>
          <w:szCs w:val="24"/>
        </w:rPr>
        <w:t>0 gün</w:t>
      </w:r>
      <w:r w:rsidR="002E7DC4" w:rsidRPr="002951F0">
        <w:rPr>
          <w:rFonts w:ascii="Times New Roman" w:hAnsi="Times New Roman" w:cs="Times New Roman"/>
          <w:color w:val="000000" w:themeColor="text1"/>
          <w:sz w:val="24"/>
          <w:szCs w:val="24"/>
        </w:rPr>
        <w:t>,</w:t>
      </w:r>
      <w:r w:rsidR="00AE6F93" w:rsidRPr="002951F0">
        <w:rPr>
          <w:rFonts w:ascii="Times New Roman" w:hAnsi="Times New Roman" w:cs="Times New Roman"/>
          <w:color w:val="000000" w:themeColor="text1"/>
          <w:sz w:val="24"/>
          <w:szCs w:val="24"/>
        </w:rPr>
        <w:t xml:space="preserve"> y</w:t>
      </w:r>
      <w:r w:rsidRPr="002951F0">
        <w:rPr>
          <w:rFonts w:ascii="Times New Roman" w:hAnsi="Times New Roman" w:cs="Times New Roman"/>
          <w:color w:val="000000" w:themeColor="text1"/>
          <w:sz w:val="24"/>
          <w:szCs w:val="24"/>
        </w:rPr>
        <w:t>urt için</w:t>
      </w:r>
      <w:r w:rsidR="00AE6F93" w:rsidRPr="002951F0">
        <w:rPr>
          <w:rFonts w:ascii="Times New Roman" w:hAnsi="Times New Roman" w:cs="Times New Roman"/>
          <w:color w:val="000000" w:themeColor="text1"/>
          <w:sz w:val="24"/>
          <w:szCs w:val="24"/>
        </w:rPr>
        <w:t>d</w:t>
      </w:r>
      <w:r w:rsidRPr="002951F0">
        <w:rPr>
          <w:rFonts w:ascii="Times New Roman" w:hAnsi="Times New Roman" w:cs="Times New Roman"/>
          <w:color w:val="000000" w:themeColor="text1"/>
          <w:sz w:val="24"/>
          <w:szCs w:val="24"/>
        </w:rPr>
        <w:t>e</w:t>
      </w:r>
      <w:r w:rsidR="00AE6F93" w:rsidRPr="002951F0">
        <w:rPr>
          <w:rFonts w:ascii="Times New Roman" w:hAnsi="Times New Roman" w:cs="Times New Roman"/>
          <w:color w:val="000000" w:themeColor="text1"/>
          <w:sz w:val="24"/>
          <w:szCs w:val="24"/>
        </w:rPr>
        <w:t>ki etkinliklerde ise</w:t>
      </w:r>
      <w:r w:rsidRPr="002951F0">
        <w:rPr>
          <w:rFonts w:ascii="Times New Roman" w:hAnsi="Times New Roman" w:cs="Times New Roman"/>
          <w:color w:val="000000" w:themeColor="text1"/>
          <w:sz w:val="24"/>
          <w:szCs w:val="24"/>
        </w:rPr>
        <w:t xml:space="preserve"> 15</w:t>
      </w:r>
      <w:r w:rsidR="00F974AC">
        <w:rPr>
          <w:rFonts w:ascii="Times New Roman" w:hAnsi="Times New Roman" w:cs="Times New Roman"/>
          <w:color w:val="000000" w:themeColor="text1"/>
          <w:sz w:val="24"/>
          <w:szCs w:val="24"/>
        </w:rPr>
        <w:t xml:space="preserve"> (on beş)</w:t>
      </w:r>
      <w:r w:rsidR="00AE6F93" w:rsidRPr="002951F0">
        <w:rPr>
          <w:rFonts w:ascii="Times New Roman" w:hAnsi="Times New Roman" w:cs="Times New Roman"/>
          <w:color w:val="000000" w:themeColor="text1"/>
          <w:sz w:val="24"/>
          <w:szCs w:val="24"/>
        </w:rPr>
        <w:t xml:space="preserve"> gün önceden</w:t>
      </w:r>
      <w:r w:rsidRPr="002951F0">
        <w:rPr>
          <w:rFonts w:ascii="Times New Roman" w:hAnsi="Times New Roman" w:cs="Times New Roman"/>
          <w:color w:val="000000" w:themeColor="text1"/>
          <w:sz w:val="24"/>
          <w:szCs w:val="24"/>
        </w:rPr>
        <w:t xml:space="preserve"> Rektörlük Makamına yapılması gerekmektedir.</w:t>
      </w:r>
    </w:p>
    <w:p w:rsidR="00A82147" w:rsidRPr="002951F0" w:rsidRDefault="00462B0A" w:rsidP="0097429C">
      <w:pPr>
        <w:spacing w:line="22"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A82147" w:rsidRPr="002951F0">
        <w:rPr>
          <w:rFonts w:ascii="Times New Roman" w:hAnsi="Times New Roman" w:cs="Times New Roman"/>
          <w:color w:val="000000" w:themeColor="text1"/>
          <w:sz w:val="24"/>
          <w:szCs w:val="24"/>
        </w:rPr>
        <w:t xml:space="preserve">) Katkı talep edilen </w:t>
      </w:r>
      <w:r w:rsidR="00E27E8D" w:rsidRPr="002951F0">
        <w:rPr>
          <w:rFonts w:ascii="Times New Roman" w:hAnsi="Times New Roman" w:cs="Times New Roman"/>
          <w:color w:val="000000" w:themeColor="text1"/>
          <w:sz w:val="24"/>
          <w:szCs w:val="24"/>
        </w:rPr>
        <w:t>akademik</w:t>
      </w:r>
      <w:r w:rsidR="00A82147" w:rsidRPr="002951F0">
        <w:rPr>
          <w:rFonts w:ascii="Times New Roman" w:hAnsi="Times New Roman" w:cs="Times New Roman"/>
          <w:color w:val="000000" w:themeColor="text1"/>
          <w:sz w:val="24"/>
          <w:szCs w:val="24"/>
        </w:rPr>
        <w:t xml:space="preserve"> faaliyetlerde personelin sözlü sunum yapması koşulu aranır. </w:t>
      </w:r>
    </w:p>
    <w:p w:rsidR="00A82147" w:rsidRPr="002951F0" w:rsidRDefault="00462B0A" w:rsidP="0097429C">
      <w:pPr>
        <w:pStyle w:val="Default"/>
        <w:spacing w:line="22" w:lineRule="atLeast"/>
        <w:jc w:val="both"/>
        <w:rPr>
          <w:color w:val="000000" w:themeColor="text1"/>
        </w:rPr>
      </w:pPr>
      <w:r>
        <w:rPr>
          <w:color w:val="000000" w:themeColor="text1"/>
        </w:rPr>
        <w:t>(4</w:t>
      </w:r>
      <w:r w:rsidR="00A82147" w:rsidRPr="002951F0">
        <w:rPr>
          <w:color w:val="000000" w:themeColor="text1"/>
        </w:rPr>
        <w:t xml:space="preserve">) Konferansa/panele davetli konuşmacı veya eğitici olarak katılma, çalıştay, sempozyum veya panele katılma, düzenleme kurulu üyesi olarak herhangi </w:t>
      </w:r>
      <w:r w:rsidR="007B6D4A">
        <w:rPr>
          <w:color w:val="000000" w:themeColor="text1"/>
        </w:rPr>
        <w:t>bir bilimsel</w:t>
      </w:r>
      <w:r w:rsidR="00BB3F25">
        <w:rPr>
          <w:color w:val="000000" w:themeColor="text1"/>
        </w:rPr>
        <w:t>/sanatsal</w:t>
      </w:r>
      <w:r w:rsidR="007B6D4A">
        <w:rPr>
          <w:color w:val="000000" w:themeColor="text1"/>
        </w:rPr>
        <w:t xml:space="preserve"> </w:t>
      </w:r>
      <w:r w:rsidR="00A82147" w:rsidRPr="002951F0">
        <w:rPr>
          <w:color w:val="000000" w:themeColor="text1"/>
        </w:rPr>
        <w:t xml:space="preserve">etkinliğe katılma, oturum başkanı olarak </w:t>
      </w:r>
      <w:r w:rsidR="000E5796" w:rsidRPr="002951F0">
        <w:rPr>
          <w:color w:val="000000" w:themeColor="text1"/>
        </w:rPr>
        <w:t>katılma ve</w:t>
      </w:r>
      <w:r w:rsidR="00A82147" w:rsidRPr="002951F0">
        <w:rPr>
          <w:color w:val="000000" w:themeColor="text1"/>
        </w:rPr>
        <w:t xml:space="preserve"> ulusal/uluslararası meslek kuruluşlarının idari toplantılarına görevli olarak katılma durumlarında katkı desteği sağlanmaz. </w:t>
      </w:r>
    </w:p>
    <w:p w:rsidR="00A82147" w:rsidRPr="002951F0" w:rsidRDefault="00A82147" w:rsidP="0097429C">
      <w:pPr>
        <w:pStyle w:val="Default"/>
        <w:spacing w:line="22" w:lineRule="atLeast"/>
        <w:jc w:val="both"/>
        <w:rPr>
          <w:color w:val="000000" w:themeColor="text1"/>
        </w:rPr>
      </w:pPr>
    </w:p>
    <w:p w:rsidR="00130559" w:rsidRPr="002951F0" w:rsidRDefault="00277B66" w:rsidP="0097429C">
      <w:pPr>
        <w:spacing w:line="22" w:lineRule="atLeas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Bilimsel</w:t>
      </w:r>
      <w:r w:rsidR="007F32FC">
        <w:rPr>
          <w:rFonts w:ascii="Times New Roman" w:hAnsi="Times New Roman" w:cs="Times New Roman"/>
          <w:b/>
          <w:color w:val="000000" w:themeColor="text1"/>
          <w:sz w:val="24"/>
          <w:szCs w:val="24"/>
        </w:rPr>
        <w:t>/Sanatsal</w:t>
      </w:r>
      <w:r>
        <w:rPr>
          <w:rFonts w:ascii="Times New Roman" w:hAnsi="Times New Roman" w:cs="Times New Roman"/>
          <w:b/>
          <w:color w:val="000000" w:themeColor="text1"/>
          <w:sz w:val="24"/>
          <w:szCs w:val="24"/>
        </w:rPr>
        <w:t xml:space="preserve"> Faaliyetlere Katılım Süreci</w:t>
      </w:r>
    </w:p>
    <w:p w:rsidR="00F90A48" w:rsidRDefault="00F90A48" w:rsidP="0097429C">
      <w:pPr>
        <w:spacing w:line="22" w:lineRule="atLeast"/>
        <w:jc w:val="both"/>
        <w:rPr>
          <w:rFonts w:ascii="Times New Roman" w:hAnsi="Times New Roman" w:cs="Times New Roman"/>
          <w:color w:val="000000" w:themeColor="text1"/>
          <w:sz w:val="24"/>
          <w:szCs w:val="24"/>
        </w:rPr>
      </w:pPr>
      <w:r w:rsidRPr="002951F0">
        <w:rPr>
          <w:rFonts w:ascii="Times New Roman" w:hAnsi="Times New Roman" w:cs="Times New Roman"/>
          <w:b/>
          <w:color w:val="000000" w:themeColor="text1"/>
          <w:sz w:val="24"/>
          <w:szCs w:val="24"/>
        </w:rPr>
        <w:t>Madde 3</w:t>
      </w:r>
      <w:r w:rsidR="00130559" w:rsidRPr="002951F0">
        <w:rPr>
          <w:rFonts w:ascii="Times New Roman" w:hAnsi="Times New Roman" w:cs="Times New Roman"/>
          <w:b/>
          <w:color w:val="000000" w:themeColor="text1"/>
          <w:sz w:val="24"/>
          <w:szCs w:val="24"/>
        </w:rPr>
        <w:t xml:space="preserve">- </w:t>
      </w:r>
      <w:r w:rsidR="00130559" w:rsidRPr="002951F0">
        <w:rPr>
          <w:rFonts w:ascii="Times New Roman" w:hAnsi="Times New Roman" w:cs="Times New Roman"/>
          <w:color w:val="000000" w:themeColor="text1"/>
          <w:sz w:val="24"/>
          <w:szCs w:val="24"/>
        </w:rPr>
        <w:t xml:space="preserve">(1) </w:t>
      </w:r>
      <w:r w:rsidRPr="002951F0">
        <w:rPr>
          <w:rFonts w:ascii="Times New Roman" w:hAnsi="Times New Roman" w:cs="Times New Roman"/>
          <w:color w:val="000000" w:themeColor="text1"/>
          <w:sz w:val="24"/>
          <w:szCs w:val="24"/>
        </w:rPr>
        <w:t>İ</w:t>
      </w:r>
      <w:r w:rsidR="002A3EE8" w:rsidRPr="002951F0">
        <w:rPr>
          <w:rFonts w:ascii="Times New Roman" w:hAnsi="Times New Roman" w:cs="Times New Roman"/>
          <w:color w:val="000000" w:themeColor="text1"/>
          <w:sz w:val="24"/>
          <w:szCs w:val="24"/>
        </w:rPr>
        <w:t xml:space="preserve">lgili </w:t>
      </w:r>
      <w:r w:rsidR="000041C9">
        <w:rPr>
          <w:rFonts w:ascii="Times New Roman" w:hAnsi="Times New Roman" w:cs="Times New Roman"/>
          <w:color w:val="000000" w:themeColor="text1"/>
          <w:sz w:val="24"/>
          <w:szCs w:val="24"/>
        </w:rPr>
        <w:t>akademik birimin</w:t>
      </w:r>
      <w:r w:rsidR="002A3EE8" w:rsidRPr="002951F0">
        <w:rPr>
          <w:rFonts w:ascii="Times New Roman" w:hAnsi="Times New Roman" w:cs="Times New Roman"/>
          <w:color w:val="000000" w:themeColor="text1"/>
          <w:sz w:val="24"/>
          <w:szCs w:val="24"/>
        </w:rPr>
        <w:t xml:space="preserve"> uygun gör</w:t>
      </w:r>
      <w:r w:rsidRPr="002951F0">
        <w:rPr>
          <w:rFonts w:ascii="Times New Roman" w:hAnsi="Times New Roman" w:cs="Times New Roman"/>
          <w:color w:val="000000" w:themeColor="text1"/>
          <w:sz w:val="24"/>
          <w:szCs w:val="24"/>
        </w:rPr>
        <w:t xml:space="preserve">üşü alınarak yönetim kurulunca </w:t>
      </w:r>
      <w:r w:rsidR="002A3EE8" w:rsidRPr="002951F0">
        <w:rPr>
          <w:rFonts w:ascii="Times New Roman" w:hAnsi="Times New Roman" w:cs="Times New Roman"/>
          <w:color w:val="000000" w:themeColor="text1"/>
          <w:sz w:val="24"/>
          <w:szCs w:val="24"/>
        </w:rPr>
        <w:t>uygun bulunan talep; EBYS üzerinden bilimsel</w:t>
      </w:r>
      <w:r w:rsidR="007F32FC">
        <w:rPr>
          <w:rFonts w:ascii="Times New Roman" w:hAnsi="Times New Roman" w:cs="Times New Roman"/>
          <w:color w:val="000000" w:themeColor="text1"/>
          <w:sz w:val="24"/>
          <w:szCs w:val="24"/>
        </w:rPr>
        <w:t>/sanatsal</w:t>
      </w:r>
      <w:r w:rsidR="002A3EE8" w:rsidRPr="002951F0">
        <w:rPr>
          <w:rFonts w:ascii="Times New Roman" w:hAnsi="Times New Roman" w:cs="Times New Roman"/>
          <w:color w:val="000000" w:themeColor="text1"/>
          <w:sz w:val="24"/>
          <w:szCs w:val="24"/>
        </w:rPr>
        <w:t xml:space="preserve"> faaliyetlere katılım formuna eklenerek, dekanlık/müdürlük tarafından gerekli belgelerle birlikte Rektörlük Makamının onayına sunulur.</w:t>
      </w:r>
      <w:r w:rsidRPr="002951F0">
        <w:rPr>
          <w:rFonts w:ascii="Times New Roman" w:hAnsi="Times New Roman" w:cs="Times New Roman"/>
          <w:color w:val="000000" w:themeColor="text1"/>
          <w:sz w:val="24"/>
          <w:szCs w:val="24"/>
        </w:rPr>
        <w:t xml:space="preserve"> </w:t>
      </w:r>
    </w:p>
    <w:p w:rsidR="00F71511" w:rsidRPr="000041C9" w:rsidRDefault="00F71511" w:rsidP="000041C9">
      <w:pPr>
        <w:spacing w:line="22" w:lineRule="atLeast"/>
        <w:jc w:val="both"/>
        <w:rPr>
          <w:rFonts w:ascii="Times New Roman" w:hAnsi="Times New Roman" w:cs="Times New Roman"/>
          <w:color w:val="000000" w:themeColor="text1"/>
          <w:sz w:val="24"/>
          <w:szCs w:val="24"/>
        </w:rPr>
      </w:pPr>
      <w:r w:rsidRPr="000041C9">
        <w:rPr>
          <w:rFonts w:ascii="Times New Roman" w:hAnsi="Times New Roman" w:cs="Times New Roman"/>
          <w:color w:val="000000" w:themeColor="text1"/>
          <w:sz w:val="24"/>
          <w:szCs w:val="24"/>
        </w:rPr>
        <w:t>Bilimsel/sanatsal faaliyetlere katkılı olarak destek alacak personelin EBYS üzerinden;</w:t>
      </w:r>
    </w:p>
    <w:p w:rsidR="00F71511" w:rsidRPr="00CB6A4C" w:rsidRDefault="00F71511" w:rsidP="00CB6A4C">
      <w:pPr>
        <w:pStyle w:val="ListeParagraf"/>
        <w:numPr>
          <w:ilvl w:val="0"/>
          <w:numId w:val="15"/>
        </w:numPr>
        <w:spacing w:line="22" w:lineRule="atLeast"/>
        <w:jc w:val="both"/>
        <w:rPr>
          <w:rFonts w:ascii="Times New Roman" w:hAnsi="Times New Roman" w:cs="Times New Roman"/>
          <w:color w:val="000000" w:themeColor="text1"/>
          <w:sz w:val="24"/>
          <w:szCs w:val="24"/>
        </w:rPr>
      </w:pPr>
      <w:r w:rsidRPr="00CB6A4C">
        <w:rPr>
          <w:rFonts w:ascii="Times New Roman" w:hAnsi="Times New Roman" w:cs="Times New Roman"/>
          <w:color w:val="000000" w:themeColor="text1"/>
          <w:sz w:val="24"/>
          <w:szCs w:val="24"/>
        </w:rPr>
        <w:t xml:space="preserve">Sözel bildiri sunumu için kabul yazısını, </w:t>
      </w:r>
    </w:p>
    <w:p w:rsidR="00F71511" w:rsidRPr="00CB6A4C" w:rsidRDefault="00F71511" w:rsidP="00CB6A4C">
      <w:pPr>
        <w:pStyle w:val="ListeParagraf"/>
        <w:numPr>
          <w:ilvl w:val="0"/>
          <w:numId w:val="15"/>
        </w:numPr>
        <w:spacing w:line="22" w:lineRule="atLeast"/>
        <w:jc w:val="both"/>
        <w:rPr>
          <w:rFonts w:ascii="Times New Roman" w:hAnsi="Times New Roman" w:cs="Times New Roman"/>
          <w:color w:val="000000" w:themeColor="text1"/>
          <w:sz w:val="24"/>
          <w:szCs w:val="24"/>
        </w:rPr>
      </w:pPr>
      <w:r w:rsidRPr="00CB6A4C">
        <w:rPr>
          <w:rFonts w:ascii="Times New Roman" w:hAnsi="Times New Roman" w:cs="Times New Roman"/>
          <w:color w:val="000000" w:themeColor="text1"/>
          <w:sz w:val="24"/>
          <w:szCs w:val="24"/>
        </w:rPr>
        <w:t>Toplantı programının (yayımlandığı takdirde) katılımcı ile ilgili bölümünü,</w:t>
      </w:r>
    </w:p>
    <w:p w:rsidR="00F71511" w:rsidRPr="00CB6A4C" w:rsidRDefault="00F71511" w:rsidP="00CB6A4C">
      <w:pPr>
        <w:pStyle w:val="ListeParagraf"/>
        <w:numPr>
          <w:ilvl w:val="0"/>
          <w:numId w:val="15"/>
        </w:numPr>
        <w:spacing w:line="22" w:lineRule="atLeast"/>
        <w:jc w:val="both"/>
        <w:rPr>
          <w:rFonts w:ascii="Times New Roman" w:hAnsi="Times New Roman" w:cs="Times New Roman"/>
          <w:color w:val="000000" w:themeColor="text1"/>
          <w:sz w:val="24"/>
          <w:szCs w:val="24"/>
        </w:rPr>
      </w:pPr>
      <w:r w:rsidRPr="00CB6A4C">
        <w:rPr>
          <w:rFonts w:ascii="Times New Roman" w:hAnsi="Times New Roman" w:cs="Times New Roman"/>
          <w:color w:val="000000" w:themeColor="text1"/>
          <w:sz w:val="24"/>
          <w:szCs w:val="24"/>
        </w:rPr>
        <w:t>Bildiri özet metnini,</w:t>
      </w:r>
    </w:p>
    <w:p w:rsidR="00F71511" w:rsidRPr="00CB6A4C" w:rsidRDefault="00F71511" w:rsidP="00CB6A4C">
      <w:pPr>
        <w:pStyle w:val="ListeParagraf"/>
        <w:numPr>
          <w:ilvl w:val="0"/>
          <w:numId w:val="15"/>
        </w:numPr>
        <w:spacing w:line="22" w:lineRule="atLeast"/>
        <w:jc w:val="both"/>
        <w:rPr>
          <w:rFonts w:ascii="Times New Roman" w:hAnsi="Times New Roman" w:cs="Times New Roman"/>
          <w:color w:val="000000" w:themeColor="text1"/>
          <w:sz w:val="24"/>
          <w:szCs w:val="24"/>
        </w:rPr>
      </w:pPr>
      <w:r w:rsidRPr="00CB6A4C">
        <w:rPr>
          <w:rFonts w:ascii="Times New Roman" w:hAnsi="Times New Roman" w:cs="Times New Roman"/>
          <w:color w:val="000000" w:themeColor="text1"/>
          <w:sz w:val="24"/>
          <w:szCs w:val="24"/>
        </w:rPr>
        <w:t>Kayıt ücretini gösterir belgeyi (konaklama vb. ücretler hariç),</w:t>
      </w:r>
    </w:p>
    <w:p w:rsidR="00F71511" w:rsidRPr="00CB6A4C" w:rsidRDefault="00F71511" w:rsidP="00CB6A4C">
      <w:pPr>
        <w:pStyle w:val="ListeParagraf"/>
        <w:numPr>
          <w:ilvl w:val="0"/>
          <w:numId w:val="15"/>
        </w:numPr>
        <w:spacing w:line="22" w:lineRule="atLeast"/>
        <w:jc w:val="both"/>
        <w:rPr>
          <w:rFonts w:ascii="Times New Roman" w:hAnsi="Times New Roman" w:cs="Times New Roman"/>
          <w:color w:val="000000" w:themeColor="text1"/>
          <w:sz w:val="24"/>
          <w:szCs w:val="24"/>
        </w:rPr>
      </w:pPr>
      <w:r w:rsidRPr="00CB6A4C">
        <w:rPr>
          <w:rFonts w:ascii="Times New Roman" w:hAnsi="Times New Roman" w:cs="Times New Roman"/>
          <w:color w:val="000000" w:themeColor="text1"/>
          <w:sz w:val="24"/>
          <w:szCs w:val="24"/>
        </w:rPr>
        <w:t>Son 2 (iki) yıldaki akademik çalışmalarının listesini,</w:t>
      </w:r>
    </w:p>
    <w:p w:rsidR="00F71511" w:rsidRPr="00CB6A4C" w:rsidRDefault="00F71511" w:rsidP="00CB6A4C">
      <w:pPr>
        <w:pStyle w:val="ListeParagraf"/>
        <w:numPr>
          <w:ilvl w:val="0"/>
          <w:numId w:val="15"/>
        </w:numPr>
        <w:spacing w:line="22" w:lineRule="atLeast"/>
        <w:jc w:val="both"/>
        <w:rPr>
          <w:rFonts w:ascii="Times New Roman" w:hAnsi="Times New Roman" w:cs="Times New Roman"/>
          <w:color w:val="000000" w:themeColor="text1"/>
          <w:sz w:val="24"/>
          <w:szCs w:val="24"/>
        </w:rPr>
      </w:pPr>
      <w:r w:rsidRPr="00CB6A4C">
        <w:rPr>
          <w:rFonts w:ascii="Times New Roman" w:hAnsi="Times New Roman" w:cs="Times New Roman"/>
          <w:color w:val="000000" w:themeColor="text1"/>
          <w:sz w:val="24"/>
          <w:szCs w:val="24"/>
        </w:rPr>
        <w:t xml:space="preserve">Bilimsel/sanatsal faaliyetlere katılım için davet yazısını, </w:t>
      </w:r>
      <w:r w:rsidR="001156A7">
        <w:rPr>
          <w:rFonts w:ascii="Times New Roman" w:hAnsi="Times New Roman" w:cs="Times New Roman"/>
          <w:color w:val="000000" w:themeColor="text1"/>
          <w:sz w:val="24"/>
          <w:szCs w:val="24"/>
        </w:rPr>
        <w:t>iletmesi</w:t>
      </w:r>
      <w:r w:rsidR="00D6375A" w:rsidRPr="00CB6A4C">
        <w:rPr>
          <w:rFonts w:ascii="Times New Roman" w:hAnsi="Times New Roman" w:cs="Times New Roman"/>
          <w:color w:val="000000" w:themeColor="text1"/>
          <w:sz w:val="24"/>
          <w:szCs w:val="24"/>
        </w:rPr>
        <w:t xml:space="preserve"> gerekmektedir.</w:t>
      </w:r>
    </w:p>
    <w:p w:rsidR="00680CCA" w:rsidRDefault="002A3EE8" w:rsidP="00680CCA">
      <w:pPr>
        <w:spacing w:line="22" w:lineRule="atLeast"/>
        <w:jc w:val="both"/>
        <w:rPr>
          <w:rFonts w:ascii="Times New Roman" w:hAnsi="Times New Roman" w:cs="Times New Roman"/>
          <w:sz w:val="24"/>
          <w:szCs w:val="24"/>
        </w:rPr>
      </w:pPr>
      <w:r w:rsidRPr="00310787">
        <w:rPr>
          <w:rFonts w:ascii="Times New Roman" w:hAnsi="Times New Roman" w:cs="Times New Roman"/>
          <w:sz w:val="24"/>
          <w:szCs w:val="24"/>
        </w:rPr>
        <w:t xml:space="preserve">(2) </w:t>
      </w:r>
      <w:r w:rsidR="00680CCA" w:rsidRPr="00680CCA">
        <w:rPr>
          <w:rFonts w:ascii="Times New Roman" w:hAnsi="Times New Roman" w:cs="Times New Roman"/>
          <w:sz w:val="24"/>
          <w:szCs w:val="24"/>
        </w:rPr>
        <w:t>Destek talep edilen bilimsel/sanatsal etkinliğin;</w:t>
      </w:r>
    </w:p>
    <w:p w:rsidR="00A912BA" w:rsidRPr="00680CCA" w:rsidRDefault="00A912BA" w:rsidP="00680CCA">
      <w:pPr>
        <w:pStyle w:val="ListeParagraf"/>
        <w:numPr>
          <w:ilvl w:val="0"/>
          <w:numId w:val="17"/>
        </w:numPr>
        <w:spacing w:line="22" w:lineRule="atLeast"/>
        <w:jc w:val="both"/>
        <w:rPr>
          <w:rFonts w:ascii="Times New Roman" w:hAnsi="Times New Roman" w:cs="Times New Roman"/>
          <w:sz w:val="24"/>
          <w:szCs w:val="24"/>
        </w:rPr>
      </w:pPr>
      <w:r w:rsidRPr="00680CCA">
        <w:rPr>
          <w:rFonts w:ascii="Times New Roman" w:hAnsi="Times New Roman" w:cs="Times New Roman"/>
          <w:sz w:val="24"/>
          <w:szCs w:val="24"/>
        </w:rPr>
        <w:t>Öğretim Elemanı Atama, Yükseltme ve Performans Ölçütleri Yönergesinin Ek-1’inde belirtilen bildiri kriterlerine uygunluğu,</w:t>
      </w:r>
    </w:p>
    <w:p w:rsidR="00A912BA" w:rsidRPr="009830FD" w:rsidRDefault="00A912BA" w:rsidP="009830FD">
      <w:pPr>
        <w:pStyle w:val="ListeParagraf"/>
        <w:numPr>
          <w:ilvl w:val="0"/>
          <w:numId w:val="16"/>
        </w:numPr>
        <w:spacing w:line="22" w:lineRule="atLeast"/>
        <w:jc w:val="both"/>
        <w:rPr>
          <w:rFonts w:ascii="Times New Roman" w:hAnsi="Times New Roman" w:cs="Times New Roman"/>
          <w:sz w:val="24"/>
          <w:szCs w:val="24"/>
        </w:rPr>
      </w:pPr>
      <w:r w:rsidRPr="009830FD">
        <w:rPr>
          <w:rFonts w:ascii="Times New Roman" w:hAnsi="Times New Roman" w:cs="Times New Roman"/>
          <w:sz w:val="24"/>
          <w:szCs w:val="24"/>
        </w:rPr>
        <w:t>Bilimsel</w:t>
      </w:r>
      <w:r w:rsidR="007F32FC" w:rsidRPr="009830FD">
        <w:rPr>
          <w:rFonts w:ascii="Times New Roman" w:hAnsi="Times New Roman" w:cs="Times New Roman"/>
          <w:sz w:val="24"/>
          <w:szCs w:val="24"/>
        </w:rPr>
        <w:t>/sanatsal</w:t>
      </w:r>
      <w:r w:rsidRPr="009830FD">
        <w:rPr>
          <w:rFonts w:ascii="Times New Roman" w:hAnsi="Times New Roman" w:cs="Times New Roman"/>
          <w:sz w:val="24"/>
          <w:szCs w:val="24"/>
        </w:rPr>
        <w:t xml:space="preserve"> etkinliğin hakemli olması,</w:t>
      </w:r>
    </w:p>
    <w:p w:rsidR="00A912BA" w:rsidRPr="009830FD" w:rsidRDefault="000041C9" w:rsidP="009830FD">
      <w:pPr>
        <w:pStyle w:val="ListeParagraf"/>
        <w:numPr>
          <w:ilvl w:val="0"/>
          <w:numId w:val="16"/>
        </w:numPr>
        <w:spacing w:line="22" w:lineRule="atLeast"/>
        <w:jc w:val="both"/>
        <w:rPr>
          <w:rFonts w:ascii="Times New Roman" w:hAnsi="Times New Roman" w:cs="Times New Roman"/>
          <w:sz w:val="24"/>
          <w:szCs w:val="24"/>
        </w:rPr>
      </w:pPr>
      <w:r w:rsidRPr="009830FD">
        <w:rPr>
          <w:rFonts w:ascii="Times New Roman" w:hAnsi="Times New Roman" w:cs="Times New Roman"/>
          <w:sz w:val="24"/>
          <w:szCs w:val="24"/>
        </w:rPr>
        <w:t>Periyodik</w:t>
      </w:r>
      <w:r w:rsidR="00A912BA" w:rsidRPr="009830FD">
        <w:rPr>
          <w:rFonts w:ascii="Times New Roman" w:hAnsi="Times New Roman" w:cs="Times New Roman"/>
          <w:sz w:val="24"/>
          <w:szCs w:val="24"/>
        </w:rPr>
        <w:t xml:space="preserve"> olarak düzenleniyor olması,</w:t>
      </w:r>
    </w:p>
    <w:p w:rsidR="00A912BA" w:rsidRPr="009830FD" w:rsidRDefault="00A912BA" w:rsidP="009830FD">
      <w:pPr>
        <w:pStyle w:val="ListeParagraf"/>
        <w:numPr>
          <w:ilvl w:val="0"/>
          <w:numId w:val="16"/>
        </w:numPr>
        <w:spacing w:line="22" w:lineRule="atLeast"/>
        <w:jc w:val="both"/>
        <w:rPr>
          <w:rFonts w:ascii="Times New Roman" w:hAnsi="Times New Roman" w:cs="Times New Roman"/>
          <w:sz w:val="24"/>
          <w:szCs w:val="24"/>
        </w:rPr>
      </w:pPr>
      <w:r w:rsidRPr="009830FD">
        <w:rPr>
          <w:rFonts w:ascii="Times New Roman" w:hAnsi="Times New Roman" w:cs="Times New Roman"/>
          <w:sz w:val="24"/>
          <w:szCs w:val="24"/>
        </w:rPr>
        <w:t>Sözel sunum için kabul edilen bildirilerin tam metin, genişletilmiş özet veya özet metin olarak basılması,</w:t>
      </w:r>
    </w:p>
    <w:p w:rsidR="00A912BA" w:rsidRPr="009830FD" w:rsidRDefault="00A912BA" w:rsidP="009830FD">
      <w:pPr>
        <w:pStyle w:val="ListeParagraf"/>
        <w:numPr>
          <w:ilvl w:val="0"/>
          <w:numId w:val="16"/>
        </w:numPr>
        <w:spacing w:line="22" w:lineRule="atLeast"/>
        <w:jc w:val="both"/>
        <w:rPr>
          <w:rFonts w:ascii="Times New Roman" w:hAnsi="Times New Roman" w:cs="Times New Roman"/>
          <w:sz w:val="24"/>
          <w:szCs w:val="24"/>
        </w:rPr>
      </w:pPr>
      <w:r w:rsidRPr="009830FD">
        <w:rPr>
          <w:rFonts w:ascii="Times New Roman" w:hAnsi="Times New Roman" w:cs="Times New Roman"/>
          <w:sz w:val="24"/>
          <w:szCs w:val="24"/>
        </w:rPr>
        <w:t xml:space="preserve">Katkılı görevlendirmelerde, </w:t>
      </w:r>
      <w:r w:rsidR="00586575" w:rsidRPr="009830FD">
        <w:rPr>
          <w:rFonts w:ascii="Times New Roman" w:hAnsi="Times New Roman" w:cs="Times New Roman"/>
          <w:sz w:val="24"/>
          <w:szCs w:val="24"/>
        </w:rPr>
        <w:t>bilimsel çalışmanın daha ö</w:t>
      </w:r>
      <w:r w:rsidR="00310787" w:rsidRPr="009830FD">
        <w:rPr>
          <w:rFonts w:ascii="Times New Roman" w:hAnsi="Times New Roman" w:cs="Times New Roman"/>
          <w:sz w:val="24"/>
          <w:szCs w:val="24"/>
        </w:rPr>
        <w:t>nce sunulmamış olması, gerekmek</w:t>
      </w:r>
      <w:r w:rsidR="00586575" w:rsidRPr="009830FD">
        <w:rPr>
          <w:rFonts w:ascii="Times New Roman" w:hAnsi="Times New Roman" w:cs="Times New Roman"/>
          <w:sz w:val="24"/>
          <w:szCs w:val="24"/>
        </w:rPr>
        <w:t>tedir.</w:t>
      </w:r>
    </w:p>
    <w:p w:rsidR="00130559" w:rsidRPr="002951F0" w:rsidRDefault="002A3EE8" w:rsidP="0097429C">
      <w:pPr>
        <w:spacing w:line="22" w:lineRule="atLeast"/>
        <w:jc w:val="both"/>
        <w:rPr>
          <w:rFonts w:ascii="Times New Roman" w:hAnsi="Times New Roman" w:cs="Times New Roman"/>
          <w:color w:val="000000" w:themeColor="text1"/>
          <w:sz w:val="24"/>
          <w:szCs w:val="24"/>
        </w:rPr>
      </w:pPr>
      <w:r w:rsidRPr="002951F0">
        <w:rPr>
          <w:rFonts w:ascii="Times New Roman" w:hAnsi="Times New Roman" w:cs="Times New Roman"/>
          <w:color w:val="000000" w:themeColor="text1"/>
          <w:sz w:val="24"/>
          <w:szCs w:val="24"/>
        </w:rPr>
        <w:lastRenderedPageBreak/>
        <w:t>(</w:t>
      </w:r>
      <w:r w:rsidR="00CC16D7">
        <w:rPr>
          <w:rFonts w:ascii="Times New Roman" w:hAnsi="Times New Roman" w:cs="Times New Roman"/>
          <w:color w:val="000000" w:themeColor="text1"/>
          <w:sz w:val="24"/>
          <w:szCs w:val="24"/>
        </w:rPr>
        <w:t>3)</w:t>
      </w:r>
      <w:r w:rsidR="00E113B8">
        <w:rPr>
          <w:rFonts w:ascii="Times New Roman" w:hAnsi="Times New Roman" w:cs="Times New Roman"/>
          <w:color w:val="000000" w:themeColor="text1"/>
          <w:sz w:val="24"/>
          <w:szCs w:val="24"/>
        </w:rPr>
        <w:t xml:space="preserve"> Destek</w:t>
      </w:r>
      <w:r w:rsidR="00130559" w:rsidRPr="002951F0">
        <w:rPr>
          <w:rFonts w:ascii="Times New Roman" w:hAnsi="Times New Roman" w:cs="Times New Roman"/>
          <w:color w:val="000000" w:themeColor="text1"/>
          <w:sz w:val="24"/>
          <w:szCs w:val="24"/>
        </w:rPr>
        <w:t xml:space="preserve"> </w:t>
      </w:r>
      <w:r w:rsidR="00E113B8">
        <w:rPr>
          <w:rFonts w:ascii="Times New Roman" w:hAnsi="Times New Roman" w:cs="Times New Roman"/>
          <w:color w:val="000000" w:themeColor="text1"/>
          <w:sz w:val="24"/>
          <w:szCs w:val="24"/>
        </w:rPr>
        <w:t>talep edilen</w:t>
      </w:r>
      <w:r w:rsidR="00130559" w:rsidRPr="002951F0">
        <w:rPr>
          <w:rFonts w:ascii="Times New Roman" w:hAnsi="Times New Roman" w:cs="Times New Roman"/>
          <w:color w:val="000000" w:themeColor="text1"/>
          <w:sz w:val="24"/>
          <w:szCs w:val="24"/>
        </w:rPr>
        <w:t xml:space="preserve"> bi</w:t>
      </w:r>
      <w:r w:rsidR="00CC16D7">
        <w:rPr>
          <w:rFonts w:ascii="Times New Roman" w:hAnsi="Times New Roman" w:cs="Times New Roman"/>
          <w:color w:val="000000" w:themeColor="text1"/>
          <w:sz w:val="24"/>
          <w:szCs w:val="24"/>
        </w:rPr>
        <w:t>limsel/</w:t>
      </w:r>
      <w:r w:rsidR="00E113B8">
        <w:rPr>
          <w:rFonts w:ascii="Times New Roman" w:hAnsi="Times New Roman" w:cs="Times New Roman"/>
          <w:color w:val="000000" w:themeColor="text1"/>
          <w:sz w:val="24"/>
          <w:szCs w:val="24"/>
        </w:rPr>
        <w:t>sanatsal etkinliğin</w:t>
      </w:r>
      <w:r w:rsidR="00CC16D7">
        <w:rPr>
          <w:rFonts w:ascii="Times New Roman" w:hAnsi="Times New Roman" w:cs="Times New Roman"/>
          <w:color w:val="000000" w:themeColor="text1"/>
          <w:sz w:val="24"/>
          <w:szCs w:val="24"/>
        </w:rPr>
        <w:t>;</w:t>
      </w:r>
      <w:r w:rsidR="00E113B8">
        <w:rPr>
          <w:rFonts w:ascii="Times New Roman" w:hAnsi="Times New Roman" w:cs="Times New Roman"/>
          <w:color w:val="000000" w:themeColor="text1"/>
          <w:sz w:val="24"/>
          <w:szCs w:val="24"/>
        </w:rPr>
        <w:t xml:space="preserve"> ilgili personelin</w:t>
      </w:r>
      <w:r w:rsidR="00130559" w:rsidRPr="002951F0">
        <w:rPr>
          <w:rFonts w:ascii="Times New Roman" w:hAnsi="Times New Roman" w:cs="Times New Roman"/>
          <w:color w:val="000000" w:themeColor="text1"/>
          <w:sz w:val="24"/>
          <w:szCs w:val="24"/>
        </w:rPr>
        <w:t xml:space="preserve"> bilim alanı ile örtüşmesi</w:t>
      </w:r>
      <w:r w:rsidR="00E113B8">
        <w:rPr>
          <w:rFonts w:ascii="Times New Roman" w:hAnsi="Times New Roman" w:cs="Times New Roman"/>
          <w:color w:val="000000" w:themeColor="text1"/>
          <w:sz w:val="24"/>
          <w:szCs w:val="24"/>
        </w:rPr>
        <w:t xml:space="preserve">, </w:t>
      </w:r>
      <w:r w:rsidR="00286287">
        <w:rPr>
          <w:rFonts w:ascii="Times New Roman" w:hAnsi="Times New Roman" w:cs="Times New Roman"/>
          <w:color w:val="000000" w:themeColor="text1"/>
          <w:sz w:val="24"/>
          <w:szCs w:val="24"/>
        </w:rPr>
        <w:t xml:space="preserve">ilgili </w:t>
      </w:r>
      <w:r w:rsidR="00E113B8">
        <w:rPr>
          <w:rFonts w:ascii="Times New Roman" w:hAnsi="Times New Roman" w:cs="Times New Roman"/>
          <w:color w:val="000000" w:themeColor="text1"/>
          <w:sz w:val="24"/>
          <w:szCs w:val="24"/>
        </w:rPr>
        <w:t>bilimsel çalışmaların</w:t>
      </w:r>
      <w:r w:rsidR="00DA192F">
        <w:rPr>
          <w:rFonts w:ascii="Times New Roman" w:hAnsi="Times New Roman" w:cs="Times New Roman"/>
          <w:color w:val="000000" w:themeColor="text1"/>
          <w:sz w:val="24"/>
          <w:szCs w:val="24"/>
        </w:rPr>
        <w:t>ı</w:t>
      </w:r>
      <w:r w:rsidR="00130559" w:rsidRPr="002951F0">
        <w:rPr>
          <w:rFonts w:ascii="Times New Roman" w:hAnsi="Times New Roman" w:cs="Times New Roman"/>
          <w:color w:val="000000" w:themeColor="text1"/>
          <w:sz w:val="24"/>
          <w:szCs w:val="24"/>
        </w:rPr>
        <w:t xml:space="preserve"> Üniversite adına yap</w:t>
      </w:r>
      <w:r w:rsidR="00DA192F">
        <w:rPr>
          <w:rFonts w:ascii="Times New Roman" w:hAnsi="Times New Roman" w:cs="Times New Roman"/>
          <w:color w:val="000000" w:themeColor="text1"/>
          <w:sz w:val="24"/>
          <w:szCs w:val="24"/>
        </w:rPr>
        <w:t>mış</w:t>
      </w:r>
      <w:r w:rsidR="00130559" w:rsidRPr="002951F0">
        <w:rPr>
          <w:rFonts w:ascii="Times New Roman" w:hAnsi="Times New Roman" w:cs="Times New Roman"/>
          <w:color w:val="000000" w:themeColor="text1"/>
          <w:sz w:val="24"/>
          <w:szCs w:val="24"/>
        </w:rPr>
        <w:t xml:space="preserve"> olması zorunludur.</w:t>
      </w:r>
    </w:p>
    <w:p w:rsidR="005B27B8" w:rsidRPr="002951F0" w:rsidRDefault="002A3EE8" w:rsidP="0097429C">
      <w:pPr>
        <w:spacing w:line="22" w:lineRule="atLeast"/>
        <w:jc w:val="both"/>
        <w:rPr>
          <w:rFonts w:ascii="Times New Roman" w:hAnsi="Times New Roman" w:cs="Times New Roman"/>
          <w:color w:val="000000" w:themeColor="text1"/>
          <w:sz w:val="24"/>
          <w:szCs w:val="24"/>
        </w:rPr>
      </w:pPr>
      <w:r w:rsidRPr="002951F0">
        <w:rPr>
          <w:rFonts w:ascii="Times New Roman" w:hAnsi="Times New Roman" w:cs="Times New Roman"/>
          <w:color w:val="000000" w:themeColor="text1"/>
          <w:sz w:val="24"/>
          <w:szCs w:val="24"/>
        </w:rPr>
        <w:t>(</w:t>
      </w:r>
      <w:r w:rsidR="00CC16D7">
        <w:rPr>
          <w:rFonts w:ascii="Times New Roman" w:hAnsi="Times New Roman" w:cs="Times New Roman"/>
          <w:color w:val="000000" w:themeColor="text1"/>
          <w:sz w:val="24"/>
          <w:szCs w:val="24"/>
        </w:rPr>
        <w:t>4</w:t>
      </w:r>
      <w:r w:rsidR="008F1C22" w:rsidRPr="002951F0">
        <w:rPr>
          <w:rFonts w:ascii="Times New Roman" w:hAnsi="Times New Roman" w:cs="Times New Roman"/>
          <w:color w:val="000000" w:themeColor="text1"/>
          <w:sz w:val="24"/>
          <w:szCs w:val="24"/>
        </w:rPr>
        <w:t xml:space="preserve">) </w:t>
      </w:r>
      <w:r w:rsidR="005B27B8" w:rsidRPr="002951F0">
        <w:rPr>
          <w:rFonts w:ascii="Times New Roman" w:hAnsi="Times New Roman" w:cs="Times New Roman"/>
          <w:color w:val="000000" w:themeColor="text1"/>
          <w:sz w:val="24"/>
          <w:szCs w:val="24"/>
        </w:rPr>
        <w:t>Birim, bilim dalı, ana bilim da</w:t>
      </w:r>
      <w:r w:rsidR="00211638">
        <w:rPr>
          <w:rFonts w:ascii="Times New Roman" w:hAnsi="Times New Roman" w:cs="Times New Roman"/>
          <w:color w:val="000000" w:themeColor="text1"/>
          <w:sz w:val="24"/>
          <w:szCs w:val="24"/>
        </w:rPr>
        <w:t>lı, program ve bölüm başkanlığı;</w:t>
      </w:r>
      <w:r w:rsidR="005B27B8" w:rsidRPr="002951F0">
        <w:rPr>
          <w:rFonts w:ascii="Times New Roman" w:hAnsi="Times New Roman" w:cs="Times New Roman"/>
          <w:color w:val="000000" w:themeColor="text1"/>
          <w:sz w:val="24"/>
          <w:szCs w:val="24"/>
        </w:rPr>
        <w:t xml:space="preserve"> t</w:t>
      </w:r>
      <w:r w:rsidR="008F1C22" w:rsidRPr="002951F0">
        <w:rPr>
          <w:rFonts w:ascii="Times New Roman" w:hAnsi="Times New Roman" w:cs="Times New Roman"/>
          <w:color w:val="000000" w:themeColor="text1"/>
          <w:sz w:val="24"/>
          <w:szCs w:val="24"/>
        </w:rPr>
        <w:t>oplantılara katılımda ilgili birimdeki hizmet, eğitim-öğ</w:t>
      </w:r>
      <w:r w:rsidR="006E7225">
        <w:rPr>
          <w:rFonts w:ascii="Times New Roman" w:hAnsi="Times New Roman" w:cs="Times New Roman"/>
          <w:color w:val="000000" w:themeColor="text1"/>
          <w:sz w:val="24"/>
          <w:szCs w:val="24"/>
        </w:rPr>
        <w:t xml:space="preserve">retim vb. işlerin aksamamasına </w:t>
      </w:r>
      <w:r w:rsidR="005B27B8" w:rsidRPr="002951F0">
        <w:rPr>
          <w:rFonts w:ascii="Times New Roman" w:hAnsi="Times New Roman" w:cs="Times New Roman"/>
          <w:color w:val="000000" w:themeColor="text1"/>
          <w:sz w:val="24"/>
          <w:szCs w:val="24"/>
        </w:rPr>
        <w:t>özen göstermelidir. Bu sorumluluk ilgili birim y</w:t>
      </w:r>
      <w:r w:rsidR="008F1C22" w:rsidRPr="002951F0">
        <w:rPr>
          <w:rFonts w:ascii="Times New Roman" w:hAnsi="Times New Roman" w:cs="Times New Roman"/>
          <w:color w:val="000000" w:themeColor="text1"/>
          <w:sz w:val="24"/>
          <w:szCs w:val="24"/>
        </w:rPr>
        <w:t>öneticilerine aittir.</w:t>
      </w:r>
    </w:p>
    <w:p w:rsidR="005B27B8" w:rsidRPr="002951F0" w:rsidRDefault="00E27E8D" w:rsidP="0097429C">
      <w:pPr>
        <w:spacing w:line="22" w:lineRule="atLeast"/>
        <w:jc w:val="both"/>
        <w:rPr>
          <w:rFonts w:ascii="Times New Roman" w:hAnsi="Times New Roman" w:cs="Times New Roman"/>
          <w:color w:val="000000" w:themeColor="text1"/>
          <w:sz w:val="24"/>
          <w:szCs w:val="24"/>
        </w:rPr>
      </w:pPr>
      <w:r w:rsidRPr="002951F0">
        <w:rPr>
          <w:rFonts w:ascii="Times New Roman" w:hAnsi="Times New Roman" w:cs="Times New Roman"/>
          <w:color w:val="000000" w:themeColor="text1"/>
          <w:sz w:val="24"/>
          <w:szCs w:val="24"/>
        </w:rPr>
        <w:t>(</w:t>
      </w:r>
      <w:r w:rsidR="00CC16D7">
        <w:rPr>
          <w:rFonts w:ascii="Times New Roman" w:hAnsi="Times New Roman" w:cs="Times New Roman"/>
          <w:color w:val="000000" w:themeColor="text1"/>
          <w:sz w:val="24"/>
          <w:szCs w:val="24"/>
        </w:rPr>
        <w:t>5</w:t>
      </w:r>
      <w:r w:rsidR="005B27B8" w:rsidRPr="002951F0">
        <w:rPr>
          <w:rFonts w:ascii="Times New Roman" w:hAnsi="Times New Roman" w:cs="Times New Roman"/>
          <w:color w:val="000000" w:themeColor="text1"/>
          <w:sz w:val="24"/>
          <w:szCs w:val="24"/>
        </w:rPr>
        <w:t xml:space="preserve">) </w:t>
      </w:r>
      <w:r w:rsidR="001427C8">
        <w:rPr>
          <w:rFonts w:ascii="Times New Roman" w:hAnsi="Times New Roman" w:cs="Times New Roman"/>
          <w:color w:val="000000" w:themeColor="text1"/>
          <w:sz w:val="24"/>
          <w:szCs w:val="24"/>
        </w:rPr>
        <w:t>Rektörlük Makamına onay için gönderilen başvuru</w:t>
      </w:r>
      <w:r w:rsidR="00286287">
        <w:rPr>
          <w:rFonts w:ascii="Times New Roman" w:hAnsi="Times New Roman" w:cs="Times New Roman"/>
          <w:color w:val="000000" w:themeColor="text1"/>
          <w:sz w:val="24"/>
          <w:szCs w:val="24"/>
        </w:rPr>
        <w:t>nun yönerge esaslarına uygunluğu</w:t>
      </w:r>
      <w:r w:rsidR="005B27B8" w:rsidRPr="002951F0">
        <w:rPr>
          <w:rFonts w:ascii="Times New Roman" w:hAnsi="Times New Roman" w:cs="Times New Roman"/>
          <w:color w:val="000000" w:themeColor="text1"/>
          <w:sz w:val="24"/>
          <w:szCs w:val="24"/>
        </w:rPr>
        <w:t xml:space="preserve"> Akademik Değerlendirme Koordinatörlüğü</w:t>
      </w:r>
      <w:r w:rsidR="00E56D0C" w:rsidRPr="002951F0">
        <w:rPr>
          <w:rFonts w:ascii="Times New Roman" w:hAnsi="Times New Roman" w:cs="Times New Roman"/>
          <w:color w:val="000000" w:themeColor="text1"/>
          <w:sz w:val="24"/>
          <w:szCs w:val="24"/>
        </w:rPr>
        <w:t xml:space="preserve"> tarafından </w:t>
      </w:r>
      <w:r w:rsidR="00286287">
        <w:rPr>
          <w:rFonts w:ascii="Times New Roman" w:hAnsi="Times New Roman" w:cs="Times New Roman"/>
          <w:color w:val="000000" w:themeColor="text1"/>
          <w:sz w:val="24"/>
          <w:szCs w:val="24"/>
        </w:rPr>
        <w:t xml:space="preserve">kontrol edilir ve </w:t>
      </w:r>
      <w:r w:rsidR="00A00285">
        <w:rPr>
          <w:rFonts w:ascii="Times New Roman" w:hAnsi="Times New Roman" w:cs="Times New Roman"/>
          <w:color w:val="000000" w:themeColor="text1"/>
          <w:sz w:val="24"/>
          <w:szCs w:val="24"/>
        </w:rPr>
        <w:t>Rektör onayına sunulur.</w:t>
      </w:r>
    </w:p>
    <w:p w:rsidR="00F90A48" w:rsidRPr="002951F0" w:rsidRDefault="00E27E8D" w:rsidP="0097429C">
      <w:pPr>
        <w:spacing w:line="22" w:lineRule="atLeast"/>
        <w:jc w:val="both"/>
        <w:rPr>
          <w:rFonts w:ascii="Times New Roman" w:hAnsi="Times New Roman" w:cs="Times New Roman"/>
          <w:color w:val="000000" w:themeColor="text1"/>
          <w:sz w:val="24"/>
          <w:szCs w:val="24"/>
        </w:rPr>
      </w:pPr>
      <w:r w:rsidRPr="002951F0">
        <w:rPr>
          <w:rFonts w:ascii="Times New Roman" w:hAnsi="Times New Roman" w:cs="Times New Roman"/>
          <w:color w:val="000000" w:themeColor="text1"/>
          <w:sz w:val="24"/>
          <w:szCs w:val="24"/>
        </w:rPr>
        <w:t>(</w:t>
      </w:r>
      <w:r w:rsidR="00CC16D7">
        <w:rPr>
          <w:rFonts w:ascii="Times New Roman" w:hAnsi="Times New Roman" w:cs="Times New Roman"/>
          <w:color w:val="000000" w:themeColor="text1"/>
          <w:sz w:val="24"/>
          <w:szCs w:val="24"/>
        </w:rPr>
        <w:t>6)</w:t>
      </w:r>
      <w:r w:rsidR="00F90A48" w:rsidRPr="002951F0">
        <w:rPr>
          <w:rFonts w:ascii="Times New Roman" w:hAnsi="Times New Roman" w:cs="Times New Roman"/>
          <w:color w:val="000000" w:themeColor="text1"/>
          <w:sz w:val="24"/>
          <w:szCs w:val="24"/>
        </w:rPr>
        <w:t xml:space="preserve"> Bu Yönergede belirtilen kriterlere </w:t>
      </w:r>
      <w:r w:rsidR="00AA261D">
        <w:rPr>
          <w:rFonts w:ascii="Times New Roman" w:hAnsi="Times New Roman" w:cs="Times New Roman"/>
          <w:color w:val="000000" w:themeColor="text1"/>
          <w:sz w:val="24"/>
          <w:szCs w:val="24"/>
        </w:rPr>
        <w:t>uygun olmayan;</w:t>
      </w:r>
      <w:r w:rsidR="00F90A48" w:rsidRPr="002951F0">
        <w:rPr>
          <w:rFonts w:ascii="Times New Roman" w:hAnsi="Times New Roman" w:cs="Times New Roman"/>
          <w:color w:val="000000" w:themeColor="text1"/>
          <w:sz w:val="24"/>
          <w:szCs w:val="24"/>
        </w:rPr>
        <w:t xml:space="preserve"> </w:t>
      </w:r>
      <w:r w:rsidR="00AF10CB">
        <w:rPr>
          <w:rFonts w:ascii="Times New Roman" w:hAnsi="Times New Roman" w:cs="Times New Roman"/>
          <w:color w:val="000000" w:themeColor="text1"/>
          <w:sz w:val="24"/>
          <w:szCs w:val="24"/>
        </w:rPr>
        <w:t>ancak,</w:t>
      </w:r>
      <w:r w:rsidR="00F90A48" w:rsidRPr="002951F0">
        <w:rPr>
          <w:rFonts w:ascii="Times New Roman" w:hAnsi="Times New Roman" w:cs="Times New Roman"/>
          <w:color w:val="000000" w:themeColor="text1"/>
          <w:sz w:val="24"/>
          <w:szCs w:val="24"/>
        </w:rPr>
        <w:t xml:space="preserve"> </w:t>
      </w:r>
      <w:r w:rsidR="001C0127">
        <w:rPr>
          <w:rFonts w:ascii="Times New Roman" w:hAnsi="Times New Roman" w:cs="Times New Roman"/>
          <w:color w:val="000000" w:themeColor="text1"/>
          <w:sz w:val="24"/>
          <w:szCs w:val="24"/>
        </w:rPr>
        <w:t xml:space="preserve">çalışması ile </w:t>
      </w:r>
      <w:r w:rsidR="00F90A48" w:rsidRPr="002951F0">
        <w:rPr>
          <w:rFonts w:ascii="Times New Roman" w:hAnsi="Times New Roman" w:cs="Times New Roman"/>
          <w:color w:val="000000" w:themeColor="text1"/>
          <w:sz w:val="24"/>
          <w:szCs w:val="24"/>
        </w:rPr>
        <w:t>görevlendirilmesi ilgili birim tarafın</w:t>
      </w:r>
      <w:r w:rsidR="00AA261D">
        <w:rPr>
          <w:rFonts w:ascii="Times New Roman" w:hAnsi="Times New Roman" w:cs="Times New Roman"/>
          <w:color w:val="000000" w:themeColor="text1"/>
          <w:sz w:val="24"/>
          <w:szCs w:val="24"/>
        </w:rPr>
        <w:t xml:space="preserve">dan gerekli görülen akademisyenler için </w:t>
      </w:r>
      <w:r w:rsidR="00F90A48" w:rsidRPr="002951F0">
        <w:rPr>
          <w:rFonts w:ascii="Times New Roman" w:hAnsi="Times New Roman" w:cs="Times New Roman"/>
          <w:color w:val="000000" w:themeColor="text1"/>
          <w:sz w:val="24"/>
          <w:szCs w:val="24"/>
        </w:rPr>
        <w:t xml:space="preserve">destek talebi; </w:t>
      </w:r>
      <w:r w:rsidR="00AA261D">
        <w:rPr>
          <w:rFonts w:ascii="Times New Roman" w:hAnsi="Times New Roman" w:cs="Times New Roman"/>
          <w:color w:val="000000" w:themeColor="text1"/>
          <w:sz w:val="24"/>
          <w:szCs w:val="24"/>
        </w:rPr>
        <w:t xml:space="preserve">gerekçesi ile Rektörlük Makamının onayına </w:t>
      </w:r>
      <w:r w:rsidR="00F90A48" w:rsidRPr="002951F0">
        <w:rPr>
          <w:rFonts w:ascii="Times New Roman" w:hAnsi="Times New Roman" w:cs="Times New Roman"/>
          <w:color w:val="000000" w:themeColor="text1"/>
          <w:sz w:val="24"/>
          <w:szCs w:val="24"/>
        </w:rPr>
        <w:t>sunulur.</w:t>
      </w:r>
    </w:p>
    <w:p w:rsidR="005B27B8" w:rsidRPr="00D6375A" w:rsidRDefault="00F90A48" w:rsidP="0097429C">
      <w:pPr>
        <w:spacing w:line="22" w:lineRule="atLeast"/>
        <w:jc w:val="both"/>
        <w:rPr>
          <w:rFonts w:ascii="Times New Roman" w:hAnsi="Times New Roman" w:cs="Times New Roman"/>
          <w:color w:val="C00000"/>
          <w:sz w:val="24"/>
          <w:szCs w:val="24"/>
        </w:rPr>
      </w:pPr>
      <w:r w:rsidRPr="002951F0">
        <w:rPr>
          <w:rFonts w:ascii="Times New Roman" w:hAnsi="Times New Roman" w:cs="Times New Roman"/>
          <w:b/>
          <w:color w:val="000000" w:themeColor="text1"/>
          <w:sz w:val="24"/>
          <w:szCs w:val="24"/>
        </w:rPr>
        <w:t>Madde 4</w:t>
      </w:r>
      <w:r w:rsidR="00C93F7E" w:rsidRPr="002951F0">
        <w:rPr>
          <w:rFonts w:ascii="Times New Roman" w:hAnsi="Times New Roman" w:cs="Times New Roman"/>
          <w:b/>
          <w:color w:val="000000" w:themeColor="text1"/>
          <w:sz w:val="24"/>
          <w:szCs w:val="24"/>
        </w:rPr>
        <w:t>-</w:t>
      </w:r>
      <w:r w:rsidR="00C93F7E" w:rsidRPr="002951F0">
        <w:rPr>
          <w:rFonts w:ascii="Times New Roman" w:hAnsi="Times New Roman" w:cs="Times New Roman"/>
          <w:color w:val="000000" w:themeColor="text1"/>
          <w:sz w:val="24"/>
          <w:szCs w:val="24"/>
        </w:rPr>
        <w:t xml:space="preserve"> Değerlendirmelerde dikkate</w:t>
      </w:r>
      <w:r w:rsidR="001C0127">
        <w:rPr>
          <w:rFonts w:ascii="Times New Roman" w:hAnsi="Times New Roman" w:cs="Times New Roman"/>
          <w:color w:val="000000" w:themeColor="text1"/>
          <w:sz w:val="24"/>
          <w:szCs w:val="24"/>
        </w:rPr>
        <w:t xml:space="preserve"> alınacak diğer hususlar</w:t>
      </w:r>
      <w:r w:rsidR="00C93F7E" w:rsidRPr="001C0127">
        <w:rPr>
          <w:rFonts w:ascii="Times New Roman" w:hAnsi="Times New Roman" w:cs="Times New Roman"/>
          <w:sz w:val="24"/>
          <w:szCs w:val="24"/>
        </w:rPr>
        <w:t>:</w:t>
      </w:r>
    </w:p>
    <w:p w:rsidR="00C93F7E" w:rsidRPr="002951F0" w:rsidRDefault="00C93F7E" w:rsidP="0097429C">
      <w:pPr>
        <w:pStyle w:val="ListeParagraf"/>
        <w:numPr>
          <w:ilvl w:val="0"/>
          <w:numId w:val="5"/>
        </w:numPr>
        <w:spacing w:line="22" w:lineRule="atLeast"/>
        <w:jc w:val="both"/>
        <w:rPr>
          <w:rFonts w:ascii="Times New Roman" w:hAnsi="Times New Roman" w:cs="Times New Roman"/>
          <w:color w:val="000000" w:themeColor="text1"/>
          <w:sz w:val="24"/>
          <w:szCs w:val="24"/>
        </w:rPr>
      </w:pPr>
      <w:r w:rsidRPr="002951F0">
        <w:rPr>
          <w:rFonts w:ascii="Times New Roman" w:hAnsi="Times New Roman" w:cs="Times New Roman"/>
          <w:color w:val="000000" w:themeColor="text1"/>
          <w:sz w:val="24"/>
          <w:szCs w:val="24"/>
        </w:rPr>
        <w:t xml:space="preserve">Ortak yazarlı </w:t>
      </w:r>
      <w:r w:rsidR="001C0127">
        <w:rPr>
          <w:rFonts w:ascii="Times New Roman" w:hAnsi="Times New Roman" w:cs="Times New Roman"/>
          <w:color w:val="000000" w:themeColor="text1"/>
          <w:sz w:val="24"/>
          <w:szCs w:val="24"/>
        </w:rPr>
        <w:t xml:space="preserve">çalışmalarda </w:t>
      </w:r>
      <w:r w:rsidRPr="002951F0">
        <w:rPr>
          <w:rFonts w:ascii="Times New Roman" w:hAnsi="Times New Roman" w:cs="Times New Roman"/>
          <w:color w:val="000000" w:themeColor="text1"/>
          <w:sz w:val="24"/>
          <w:szCs w:val="24"/>
        </w:rPr>
        <w:t xml:space="preserve">sadece bir </w:t>
      </w:r>
      <w:r w:rsidR="001A69C5" w:rsidRPr="002951F0">
        <w:rPr>
          <w:rFonts w:ascii="Times New Roman" w:hAnsi="Times New Roman" w:cs="Times New Roman"/>
          <w:color w:val="000000" w:themeColor="text1"/>
          <w:sz w:val="24"/>
          <w:szCs w:val="24"/>
        </w:rPr>
        <w:t>personel</w:t>
      </w:r>
      <w:r w:rsidR="001C0127">
        <w:rPr>
          <w:rFonts w:ascii="Times New Roman" w:hAnsi="Times New Roman" w:cs="Times New Roman"/>
          <w:color w:val="000000" w:themeColor="text1"/>
          <w:sz w:val="24"/>
          <w:szCs w:val="24"/>
        </w:rPr>
        <w:t>e</w:t>
      </w:r>
      <w:r w:rsidRPr="002951F0">
        <w:rPr>
          <w:rFonts w:ascii="Times New Roman" w:hAnsi="Times New Roman" w:cs="Times New Roman"/>
          <w:color w:val="000000" w:themeColor="text1"/>
          <w:sz w:val="24"/>
          <w:szCs w:val="24"/>
        </w:rPr>
        <w:t xml:space="preserve"> </w:t>
      </w:r>
      <w:r w:rsidR="001C0127">
        <w:rPr>
          <w:rFonts w:ascii="Times New Roman" w:hAnsi="Times New Roman" w:cs="Times New Roman"/>
          <w:color w:val="000000" w:themeColor="text1"/>
          <w:sz w:val="24"/>
          <w:szCs w:val="24"/>
        </w:rPr>
        <w:t>destek sağlanır,</w:t>
      </w:r>
    </w:p>
    <w:p w:rsidR="00C93F7E" w:rsidRPr="005B369A" w:rsidRDefault="001C0127" w:rsidP="0097429C">
      <w:pPr>
        <w:pStyle w:val="ListeParagraf"/>
        <w:numPr>
          <w:ilvl w:val="0"/>
          <w:numId w:val="5"/>
        </w:numPr>
        <w:spacing w:line="22"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Yurt içi ve </w:t>
      </w:r>
      <w:r w:rsidR="00C93F7E" w:rsidRPr="005B369A">
        <w:rPr>
          <w:rFonts w:ascii="Times New Roman" w:hAnsi="Times New Roman" w:cs="Times New Roman"/>
          <w:color w:val="000000" w:themeColor="text1"/>
          <w:sz w:val="24"/>
          <w:szCs w:val="24"/>
        </w:rPr>
        <w:t>dışı bilimsel</w:t>
      </w:r>
      <w:r w:rsidR="007F32FC">
        <w:rPr>
          <w:rFonts w:ascii="Times New Roman" w:hAnsi="Times New Roman" w:cs="Times New Roman"/>
          <w:color w:val="000000" w:themeColor="text1"/>
          <w:sz w:val="24"/>
          <w:szCs w:val="24"/>
        </w:rPr>
        <w:t>/sanatsal</w:t>
      </w:r>
      <w:r w:rsidR="00C93F7E" w:rsidRPr="005B369A">
        <w:rPr>
          <w:rFonts w:ascii="Times New Roman" w:hAnsi="Times New Roman" w:cs="Times New Roman"/>
          <w:color w:val="000000" w:themeColor="text1"/>
          <w:sz w:val="24"/>
          <w:szCs w:val="24"/>
        </w:rPr>
        <w:t xml:space="preserve"> faaliyetlere katılmak için destek </w:t>
      </w:r>
      <w:r>
        <w:rPr>
          <w:rFonts w:ascii="Times New Roman" w:hAnsi="Times New Roman" w:cs="Times New Roman"/>
          <w:color w:val="000000" w:themeColor="text1"/>
          <w:sz w:val="24"/>
          <w:szCs w:val="24"/>
        </w:rPr>
        <w:t>talep eden</w:t>
      </w:r>
      <w:r w:rsidR="00C93F7E" w:rsidRPr="005B369A">
        <w:rPr>
          <w:rFonts w:ascii="Times New Roman" w:hAnsi="Times New Roman" w:cs="Times New Roman"/>
          <w:color w:val="000000" w:themeColor="text1"/>
          <w:sz w:val="24"/>
          <w:szCs w:val="24"/>
        </w:rPr>
        <w:t xml:space="preserve"> </w:t>
      </w:r>
      <w:r w:rsidR="001A69C5" w:rsidRPr="005B369A">
        <w:rPr>
          <w:rFonts w:ascii="Times New Roman" w:hAnsi="Times New Roman" w:cs="Times New Roman"/>
          <w:color w:val="000000" w:themeColor="text1"/>
          <w:sz w:val="24"/>
          <w:szCs w:val="24"/>
        </w:rPr>
        <w:t>personel,</w:t>
      </w:r>
      <w:r w:rsidR="00C93F7E" w:rsidRPr="005B369A">
        <w:rPr>
          <w:rFonts w:ascii="Times New Roman" w:hAnsi="Times New Roman" w:cs="Times New Roman"/>
          <w:color w:val="000000" w:themeColor="text1"/>
          <w:sz w:val="24"/>
          <w:szCs w:val="24"/>
        </w:rPr>
        <w:t xml:space="preserve"> başka bir resmi veya özel kurumdan destek aldığı </w:t>
      </w:r>
      <w:r w:rsidR="001A69C5" w:rsidRPr="005B369A">
        <w:rPr>
          <w:rFonts w:ascii="Times New Roman" w:hAnsi="Times New Roman" w:cs="Times New Roman"/>
          <w:color w:val="000000" w:themeColor="text1"/>
          <w:sz w:val="24"/>
          <w:szCs w:val="24"/>
        </w:rPr>
        <w:t>katkı türlerinde</w:t>
      </w:r>
      <w:r w:rsidR="00C93F7E" w:rsidRPr="005B369A">
        <w:rPr>
          <w:rFonts w:ascii="Times New Roman" w:hAnsi="Times New Roman" w:cs="Times New Roman"/>
          <w:color w:val="000000" w:themeColor="text1"/>
          <w:sz w:val="24"/>
          <w:szCs w:val="24"/>
        </w:rPr>
        <w:t>, Üniversiteden destek alamaz. Başka bir kaynaktan sağlanan desteğin</w:t>
      </w:r>
      <w:r w:rsidR="00B10556">
        <w:rPr>
          <w:rFonts w:ascii="Times New Roman" w:hAnsi="Times New Roman" w:cs="Times New Roman"/>
          <w:color w:val="000000" w:themeColor="text1"/>
          <w:sz w:val="24"/>
          <w:szCs w:val="24"/>
        </w:rPr>
        <w:t>,</w:t>
      </w:r>
      <w:r w:rsidR="00C93F7E" w:rsidRPr="005B369A">
        <w:rPr>
          <w:rFonts w:ascii="Times New Roman" w:hAnsi="Times New Roman" w:cs="Times New Roman"/>
          <w:color w:val="000000" w:themeColor="text1"/>
          <w:sz w:val="24"/>
          <w:szCs w:val="24"/>
        </w:rPr>
        <w:t xml:space="preserve"> bilimsel etkinliğin harcamalarını tam olarak karşılamama</w:t>
      </w:r>
      <w:r w:rsidR="005B2CD2">
        <w:rPr>
          <w:rFonts w:ascii="Times New Roman" w:hAnsi="Times New Roman" w:cs="Times New Roman"/>
          <w:color w:val="000000" w:themeColor="text1"/>
          <w:sz w:val="24"/>
          <w:szCs w:val="24"/>
        </w:rPr>
        <w:t xml:space="preserve">sı </w:t>
      </w:r>
      <w:r w:rsidR="00B10556">
        <w:rPr>
          <w:rFonts w:ascii="Times New Roman" w:hAnsi="Times New Roman" w:cs="Times New Roman"/>
          <w:color w:val="000000" w:themeColor="text1"/>
          <w:sz w:val="24"/>
          <w:szCs w:val="24"/>
        </w:rPr>
        <w:t>durumunda</w:t>
      </w:r>
      <w:r w:rsidR="005B2CD2">
        <w:rPr>
          <w:rFonts w:ascii="Times New Roman" w:hAnsi="Times New Roman" w:cs="Times New Roman"/>
          <w:color w:val="000000" w:themeColor="text1"/>
          <w:sz w:val="24"/>
          <w:szCs w:val="24"/>
        </w:rPr>
        <w:t xml:space="preserve"> Üniversite ek destek sağlayabilir.</w:t>
      </w:r>
    </w:p>
    <w:p w:rsidR="00683D9B" w:rsidRPr="003B2948" w:rsidRDefault="00411F03" w:rsidP="00683D9B">
      <w:pPr>
        <w:pStyle w:val="ListeParagraf"/>
        <w:numPr>
          <w:ilvl w:val="0"/>
          <w:numId w:val="5"/>
        </w:numPr>
        <w:rPr>
          <w:rFonts w:ascii="Times New Roman" w:hAnsi="Times New Roman" w:cs="Times New Roman"/>
          <w:color w:val="000000" w:themeColor="text1"/>
          <w:sz w:val="24"/>
          <w:szCs w:val="24"/>
        </w:rPr>
      </w:pPr>
      <w:r w:rsidRPr="003B2948">
        <w:rPr>
          <w:rFonts w:ascii="Times New Roman" w:hAnsi="Times New Roman" w:cs="Times New Roman"/>
          <w:color w:val="000000" w:themeColor="text1"/>
          <w:sz w:val="24"/>
          <w:szCs w:val="24"/>
        </w:rPr>
        <w:t>P</w:t>
      </w:r>
      <w:r w:rsidR="001A69C5" w:rsidRPr="003B2948">
        <w:rPr>
          <w:rFonts w:ascii="Times New Roman" w:hAnsi="Times New Roman" w:cs="Times New Roman"/>
          <w:color w:val="000000" w:themeColor="text1"/>
          <w:sz w:val="24"/>
          <w:szCs w:val="24"/>
        </w:rPr>
        <w:t>ersonelin</w:t>
      </w:r>
      <w:r w:rsidR="00C93F7E" w:rsidRPr="003B2948">
        <w:rPr>
          <w:rFonts w:ascii="Times New Roman" w:hAnsi="Times New Roman" w:cs="Times New Roman"/>
          <w:color w:val="000000" w:themeColor="text1"/>
          <w:sz w:val="24"/>
          <w:szCs w:val="24"/>
        </w:rPr>
        <w:t xml:space="preserve"> son</w:t>
      </w:r>
      <w:r w:rsidRPr="003B2948">
        <w:rPr>
          <w:rFonts w:ascii="Times New Roman" w:hAnsi="Times New Roman" w:cs="Times New Roman"/>
          <w:color w:val="000000" w:themeColor="text1"/>
          <w:sz w:val="24"/>
          <w:szCs w:val="24"/>
        </w:rPr>
        <w:t xml:space="preserve"> 2 (</w:t>
      </w:r>
      <w:r w:rsidR="00C93F7E" w:rsidRPr="003B2948">
        <w:rPr>
          <w:rFonts w:ascii="Times New Roman" w:hAnsi="Times New Roman" w:cs="Times New Roman"/>
          <w:color w:val="000000" w:themeColor="text1"/>
          <w:sz w:val="24"/>
          <w:szCs w:val="24"/>
        </w:rPr>
        <w:t>iki</w:t>
      </w:r>
      <w:r w:rsidRPr="003B2948">
        <w:rPr>
          <w:rFonts w:ascii="Times New Roman" w:hAnsi="Times New Roman" w:cs="Times New Roman"/>
          <w:color w:val="000000" w:themeColor="text1"/>
          <w:sz w:val="24"/>
          <w:szCs w:val="24"/>
        </w:rPr>
        <w:t>)</w:t>
      </w:r>
      <w:r w:rsidR="00C93F7E" w:rsidRPr="003B2948">
        <w:rPr>
          <w:rFonts w:ascii="Times New Roman" w:hAnsi="Times New Roman" w:cs="Times New Roman"/>
          <w:color w:val="000000" w:themeColor="text1"/>
          <w:sz w:val="24"/>
          <w:szCs w:val="24"/>
        </w:rPr>
        <w:t xml:space="preserve"> yılda herhangi bir </w:t>
      </w:r>
      <w:r w:rsidR="006A288D" w:rsidRPr="003B2948">
        <w:rPr>
          <w:rFonts w:ascii="Times New Roman" w:hAnsi="Times New Roman" w:cs="Times New Roman"/>
          <w:color w:val="000000" w:themeColor="text1"/>
          <w:sz w:val="24"/>
          <w:szCs w:val="24"/>
        </w:rPr>
        <w:t xml:space="preserve">akademik </w:t>
      </w:r>
      <w:r w:rsidR="00C93F7E" w:rsidRPr="003B2948">
        <w:rPr>
          <w:rFonts w:ascii="Times New Roman" w:hAnsi="Times New Roman" w:cs="Times New Roman"/>
          <w:color w:val="000000" w:themeColor="text1"/>
          <w:sz w:val="24"/>
          <w:szCs w:val="24"/>
        </w:rPr>
        <w:t xml:space="preserve">çalışmasının </w:t>
      </w:r>
      <w:r w:rsidR="003A1B79" w:rsidRPr="003B2948">
        <w:rPr>
          <w:rFonts w:ascii="Times New Roman" w:hAnsi="Times New Roman" w:cs="Times New Roman"/>
          <w:color w:val="000000" w:themeColor="text1"/>
          <w:sz w:val="24"/>
          <w:szCs w:val="24"/>
        </w:rPr>
        <w:t>(yayın, girişim veya</w:t>
      </w:r>
      <w:r w:rsidR="00683D9B" w:rsidRPr="003B2948">
        <w:rPr>
          <w:rFonts w:ascii="Times New Roman" w:hAnsi="Times New Roman" w:cs="Times New Roman"/>
          <w:color w:val="000000" w:themeColor="text1"/>
          <w:sz w:val="24"/>
          <w:szCs w:val="24"/>
        </w:rPr>
        <w:t xml:space="preserve"> proje) </w:t>
      </w:r>
      <w:r w:rsidR="00C93F7E" w:rsidRPr="003B2948">
        <w:rPr>
          <w:rFonts w:ascii="Times New Roman" w:hAnsi="Times New Roman" w:cs="Times New Roman"/>
          <w:color w:val="000000" w:themeColor="text1"/>
          <w:sz w:val="24"/>
          <w:szCs w:val="24"/>
        </w:rPr>
        <w:t xml:space="preserve">olması </w:t>
      </w:r>
      <w:r w:rsidRPr="003B2948">
        <w:rPr>
          <w:rFonts w:ascii="Times New Roman" w:hAnsi="Times New Roman" w:cs="Times New Roman"/>
          <w:color w:val="000000" w:themeColor="text1"/>
          <w:sz w:val="24"/>
          <w:szCs w:val="24"/>
        </w:rPr>
        <w:t>gerekmektedir</w:t>
      </w:r>
      <w:r w:rsidR="00C93F7E" w:rsidRPr="003B2948">
        <w:rPr>
          <w:rFonts w:ascii="Times New Roman" w:hAnsi="Times New Roman" w:cs="Times New Roman"/>
          <w:color w:val="000000" w:themeColor="text1"/>
          <w:sz w:val="24"/>
          <w:szCs w:val="24"/>
        </w:rPr>
        <w:t xml:space="preserve">. </w:t>
      </w:r>
      <w:r w:rsidR="00683D9B" w:rsidRPr="003B2948">
        <w:rPr>
          <w:rFonts w:ascii="Times New Roman" w:hAnsi="Times New Roman" w:cs="Times New Roman"/>
          <w:color w:val="000000" w:themeColor="text1"/>
          <w:sz w:val="24"/>
          <w:szCs w:val="24"/>
        </w:rPr>
        <w:t>İlk defa bir kongreye katılacak olan personel için son 2 (iki) yılda akademik çalışma yapmış olma şartı aranmaz.</w:t>
      </w:r>
    </w:p>
    <w:p w:rsidR="00C93F7E" w:rsidRPr="002951F0" w:rsidRDefault="00FC2818" w:rsidP="0097429C">
      <w:pPr>
        <w:pStyle w:val="ListeParagraf"/>
        <w:numPr>
          <w:ilvl w:val="0"/>
          <w:numId w:val="5"/>
        </w:numPr>
        <w:spacing w:line="22" w:lineRule="atLeast"/>
        <w:jc w:val="both"/>
        <w:rPr>
          <w:rFonts w:ascii="Times New Roman" w:hAnsi="Times New Roman" w:cs="Times New Roman"/>
          <w:color w:val="000000" w:themeColor="text1"/>
          <w:sz w:val="24"/>
          <w:szCs w:val="24"/>
        </w:rPr>
      </w:pPr>
      <w:r w:rsidRPr="003B2948">
        <w:rPr>
          <w:rFonts w:ascii="Times New Roman" w:hAnsi="Times New Roman" w:cs="Times New Roman"/>
          <w:color w:val="000000" w:themeColor="text1"/>
          <w:sz w:val="24"/>
          <w:szCs w:val="24"/>
        </w:rPr>
        <w:t>Personelin</w:t>
      </w:r>
      <w:r w:rsidR="00C93F7E" w:rsidRPr="003B2948">
        <w:rPr>
          <w:rFonts w:ascii="Times New Roman" w:hAnsi="Times New Roman" w:cs="Times New Roman"/>
          <w:color w:val="000000" w:themeColor="text1"/>
          <w:sz w:val="24"/>
          <w:szCs w:val="24"/>
        </w:rPr>
        <w:t xml:space="preserve"> bilimsel faaliyet</w:t>
      </w:r>
      <w:r w:rsidR="00411F03" w:rsidRPr="003B2948">
        <w:rPr>
          <w:rFonts w:ascii="Times New Roman" w:hAnsi="Times New Roman" w:cs="Times New Roman"/>
          <w:color w:val="000000" w:themeColor="text1"/>
          <w:sz w:val="24"/>
          <w:szCs w:val="24"/>
        </w:rPr>
        <w:t>ler</w:t>
      </w:r>
      <w:r w:rsidR="00C93F7E" w:rsidRPr="003B2948">
        <w:rPr>
          <w:rFonts w:ascii="Times New Roman" w:hAnsi="Times New Roman" w:cs="Times New Roman"/>
          <w:color w:val="000000" w:themeColor="text1"/>
          <w:sz w:val="24"/>
          <w:szCs w:val="24"/>
        </w:rPr>
        <w:t xml:space="preserve">e </w:t>
      </w:r>
      <w:r w:rsidR="00F15459" w:rsidRPr="003B2948">
        <w:rPr>
          <w:rFonts w:ascii="Times New Roman" w:hAnsi="Times New Roman" w:cs="Times New Roman"/>
          <w:color w:val="000000" w:themeColor="text1"/>
          <w:sz w:val="24"/>
          <w:szCs w:val="24"/>
        </w:rPr>
        <w:t xml:space="preserve">katkı desteği alabilmesi </w:t>
      </w:r>
      <w:r w:rsidRPr="003B2948">
        <w:rPr>
          <w:rFonts w:ascii="Times New Roman" w:hAnsi="Times New Roman" w:cs="Times New Roman"/>
          <w:color w:val="000000" w:themeColor="text1"/>
          <w:sz w:val="24"/>
          <w:szCs w:val="24"/>
        </w:rPr>
        <w:t>için Üniversite</w:t>
      </w:r>
      <w:r w:rsidR="00C93F7E" w:rsidRPr="003B2948">
        <w:rPr>
          <w:rFonts w:ascii="Times New Roman" w:hAnsi="Times New Roman" w:cs="Times New Roman"/>
          <w:color w:val="000000" w:themeColor="text1"/>
          <w:sz w:val="24"/>
          <w:szCs w:val="24"/>
        </w:rPr>
        <w:t>de göreve başladığı tarihten</w:t>
      </w:r>
      <w:r w:rsidR="00F15459" w:rsidRPr="003B2948">
        <w:rPr>
          <w:rFonts w:ascii="Times New Roman" w:hAnsi="Times New Roman" w:cs="Times New Roman"/>
          <w:color w:val="000000" w:themeColor="text1"/>
          <w:sz w:val="24"/>
          <w:szCs w:val="24"/>
        </w:rPr>
        <w:t xml:space="preserve"> itibaren</w:t>
      </w:r>
      <w:r w:rsidR="00C93F7E" w:rsidRPr="003B2948">
        <w:rPr>
          <w:rFonts w:ascii="Times New Roman" w:hAnsi="Times New Roman" w:cs="Times New Roman"/>
          <w:color w:val="000000" w:themeColor="text1"/>
          <w:sz w:val="24"/>
          <w:szCs w:val="24"/>
        </w:rPr>
        <w:t xml:space="preserve"> </w:t>
      </w:r>
      <w:r w:rsidR="00F15459" w:rsidRPr="003B2948">
        <w:rPr>
          <w:rFonts w:ascii="Times New Roman" w:hAnsi="Times New Roman" w:cs="Times New Roman"/>
          <w:color w:val="000000" w:themeColor="text1"/>
          <w:sz w:val="24"/>
          <w:szCs w:val="24"/>
        </w:rPr>
        <w:t>en az</w:t>
      </w:r>
      <w:r w:rsidR="00F15459">
        <w:rPr>
          <w:rFonts w:ascii="Times New Roman" w:hAnsi="Times New Roman" w:cs="Times New Roman"/>
          <w:color w:val="000000" w:themeColor="text1"/>
          <w:sz w:val="24"/>
          <w:szCs w:val="24"/>
        </w:rPr>
        <w:t xml:space="preserve"> </w:t>
      </w:r>
      <w:r w:rsidR="00411F03">
        <w:rPr>
          <w:rFonts w:ascii="Times New Roman" w:hAnsi="Times New Roman" w:cs="Times New Roman"/>
          <w:color w:val="000000" w:themeColor="text1"/>
          <w:sz w:val="24"/>
          <w:szCs w:val="24"/>
        </w:rPr>
        <w:t>6 (</w:t>
      </w:r>
      <w:r w:rsidR="00C93F7E" w:rsidRPr="002951F0">
        <w:rPr>
          <w:rFonts w:ascii="Times New Roman" w:hAnsi="Times New Roman" w:cs="Times New Roman"/>
          <w:color w:val="000000" w:themeColor="text1"/>
          <w:sz w:val="24"/>
          <w:szCs w:val="24"/>
        </w:rPr>
        <w:t>altı</w:t>
      </w:r>
      <w:r w:rsidR="00411F03">
        <w:rPr>
          <w:rFonts w:ascii="Times New Roman" w:hAnsi="Times New Roman" w:cs="Times New Roman"/>
          <w:color w:val="000000" w:themeColor="text1"/>
          <w:sz w:val="24"/>
          <w:szCs w:val="24"/>
        </w:rPr>
        <w:t>)</w:t>
      </w:r>
      <w:r w:rsidR="00C93F7E" w:rsidRPr="002951F0">
        <w:rPr>
          <w:rFonts w:ascii="Times New Roman" w:hAnsi="Times New Roman" w:cs="Times New Roman"/>
          <w:color w:val="000000" w:themeColor="text1"/>
          <w:sz w:val="24"/>
          <w:szCs w:val="24"/>
        </w:rPr>
        <w:t xml:space="preserve"> ay </w:t>
      </w:r>
      <w:r w:rsidRPr="002951F0">
        <w:rPr>
          <w:rFonts w:ascii="Times New Roman" w:hAnsi="Times New Roman" w:cs="Times New Roman"/>
          <w:color w:val="000000" w:themeColor="text1"/>
          <w:sz w:val="24"/>
          <w:szCs w:val="24"/>
        </w:rPr>
        <w:t>geçmiş olması gerekmektedir.</w:t>
      </w:r>
    </w:p>
    <w:p w:rsidR="00411F03" w:rsidRPr="00411F03" w:rsidRDefault="00C93F7E" w:rsidP="00411F03">
      <w:pPr>
        <w:pStyle w:val="ListeParagraf"/>
        <w:numPr>
          <w:ilvl w:val="0"/>
          <w:numId w:val="5"/>
        </w:numPr>
        <w:rPr>
          <w:rFonts w:ascii="Times New Roman" w:hAnsi="Times New Roman" w:cs="Times New Roman"/>
          <w:sz w:val="24"/>
          <w:szCs w:val="24"/>
        </w:rPr>
      </w:pPr>
      <w:r w:rsidRPr="00411F03">
        <w:rPr>
          <w:rFonts w:ascii="Times New Roman" w:hAnsi="Times New Roman" w:cs="Times New Roman"/>
          <w:sz w:val="24"/>
          <w:szCs w:val="24"/>
        </w:rPr>
        <w:t xml:space="preserve">İlgili birimler </w:t>
      </w:r>
      <w:r w:rsidR="00AF38AA">
        <w:rPr>
          <w:rFonts w:ascii="Times New Roman" w:hAnsi="Times New Roman" w:cs="Times New Roman"/>
          <w:sz w:val="24"/>
          <w:szCs w:val="24"/>
        </w:rPr>
        <w:t>gerekli hallerde</w:t>
      </w:r>
      <w:r w:rsidRPr="00411F03">
        <w:rPr>
          <w:rFonts w:ascii="Times New Roman" w:hAnsi="Times New Roman" w:cs="Times New Roman"/>
          <w:sz w:val="24"/>
          <w:szCs w:val="24"/>
        </w:rPr>
        <w:t xml:space="preserve"> </w:t>
      </w:r>
      <w:r w:rsidR="00413A98" w:rsidRPr="00411F03">
        <w:rPr>
          <w:rFonts w:ascii="Times New Roman" w:hAnsi="Times New Roman" w:cs="Times New Roman"/>
          <w:sz w:val="24"/>
          <w:szCs w:val="24"/>
        </w:rPr>
        <w:t xml:space="preserve">başvuruyu yapan personelden </w:t>
      </w:r>
      <w:r w:rsidRPr="00411F03">
        <w:rPr>
          <w:rFonts w:ascii="Times New Roman" w:hAnsi="Times New Roman" w:cs="Times New Roman"/>
          <w:sz w:val="24"/>
          <w:szCs w:val="24"/>
        </w:rPr>
        <w:t>ilave belge talebinde bulunabilir.</w:t>
      </w:r>
      <w:r w:rsidR="00411F03" w:rsidRPr="00411F03">
        <w:t xml:space="preserve"> </w:t>
      </w:r>
    </w:p>
    <w:p w:rsidR="00411F03" w:rsidRPr="00AF10CB" w:rsidRDefault="00411F03" w:rsidP="00411F03">
      <w:pPr>
        <w:pStyle w:val="ListeParagraf"/>
        <w:numPr>
          <w:ilvl w:val="0"/>
          <w:numId w:val="5"/>
        </w:numPr>
        <w:rPr>
          <w:rFonts w:ascii="Times New Roman" w:hAnsi="Times New Roman" w:cs="Times New Roman"/>
          <w:sz w:val="24"/>
          <w:szCs w:val="24"/>
        </w:rPr>
      </w:pPr>
      <w:r w:rsidRPr="00AF10CB">
        <w:rPr>
          <w:rFonts w:ascii="Times New Roman" w:hAnsi="Times New Roman" w:cs="Times New Roman"/>
          <w:sz w:val="24"/>
          <w:szCs w:val="24"/>
        </w:rPr>
        <w:t>Değişim Programlarından (Erasmus+/Mevlana/Farabi vb.) yararlanan ve hibe desteği alan personel, Üniversiteden yol/yevmiye/harcırah talebinde bulunamaz.</w:t>
      </w:r>
    </w:p>
    <w:p w:rsidR="005B27B8" w:rsidRPr="002951F0" w:rsidRDefault="005B27B8" w:rsidP="00411F03">
      <w:pPr>
        <w:pStyle w:val="ListeParagraf"/>
        <w:spacing w:line="22" w:lineRule="atLeast"/>
        <w:jc w:val="both"/>
        <w:rPr>
          <w:rFonts w:ascii="Times New Roman" w:hAnsi="Times New Roman" w:cs="Times New Roman"/>
          <w:color w:val="000000" w:themeColor="text1"/>
          <w:sz w:val="24"/>
          <w:szCs w:val="24"/>
        </w:rPr>
      </w:pPr>
    </w:p>
    <w:p w:rsidR="001427C8" w:rsidRPr="002951F0" w:rsidRDefault="00865835" w:rsidP="00FE261F">
      <w:pPr>
        <w:spacing w:line="22" w:lineRule="atLeast"/>
        <w:jc w:val="both"/>
        <w:rPr>
          <w:rFonts w:ascii="Times New Roman" w:hAnsi="Times New Roman" w:cs="Times New Roman"/>
          <w:color w:val="000000" w:themeColor="text1"/>
          <w:sz w:val="24"/>
          <w:szCs w:val="24"/>
        </w:rPr>
      </w:pPr>
      <w:r w:rsidRPr="002951F0">
        <w:rPr>
          <w:rFonts w:ascii="Times New Roman" w:hAnsi="Times New Roman" w:cs="Times New Roman"/>
          <w:b/>
          <w:color w:val="000000" w:themeColor="text1"/>
          <w:sz w:val="24"/>
          <w:szCs w:val="24"/>
        </w:rPr>
        <w:t>Madde 5</w:t>
      </w:r>
      <w:r w:rsidR="00964851" w:rsidRPr="002951F0">
        <w:rPr>
          <w:rFonts w:ascii="Times New Roman" w:hAnsi="Times New Roman" w:cs="Times New Roman"/>
          <w:b/>
          <w:color w:val="000000" w:themeColor="text1"/>
          <w:sz w:val="24"/>
          <w:szCs w:val="24"/>
        </w:rPr>
        <w:t>-</w:t>
      </w:r>
      <w:r w:rsidR="00FE261F">
        <w:rPr>
          <w:rFonts w:ascii="Times New Roman" w:hAnsi="Times New Roman" w:cs="Times New Roman"/>
          <w:color w:val="000000" w:themeColor="text1"/>
          <w:sz w:val="24"/>
          <w:szCs w:val="24"/>
        </w:rPr>
        <w:t xml:space="preserve"> </w:t>
      </w:r>
      <w:r w:rsidR="00AF114A" w:rsidRPr="002951F0">
        <w:rPr>
          <w:rFonts w:ascii="Times New Roman" w:hAnsi="Times New Roman" w:cs="Times New Roman"/>
          <w:color w:val="000000" w:themeColor="text1"/>
          <w:sz w:val="24"/>
          <w:szCs w:val="24"/>
        </w:rPr>
        <w:t>Bilimsel</w:t>
      </w:r>
      <w:r w:rsidR="00FE261F">
        <w:rPr>
          <w:rFonts w:ascii="Times New Roman" w:hAnsi="Times New Roman" w:cs="Times New Roman"/>
          <w:color w:val="000000" w:themeColor="text1"/>
          <w:sz w:val="24"/>
          <w:szCs w:val="24"/>
        </w:rPr>
        <w:t>/sanatsal</w:t>
      </w:r>
      <w:r w:rsidR="00AF114A" w:rsidRPr="002951F0">
        <w:rPr>
          <w:rFonts w:ascii="Times New Roman" w:hAnsi="Times New Roman" w:cs="Times New Roman"/>
          <w:color w:val="000000" w:themeColor="text1"/>
          <w:sz w:val="24"/>
          <w:szCs w:val="24"/>
        </w:rPr>
        <w:t xml:space="preserve"> faaliyet</w:t>
      </w:r>
      <w:r w:rsidR="00FE261F">
        <w:rPr>
          <w:rFonts w:ascii="Times New Roman" w:hAnsi="Times New Roman" w:cs="Times New Roman"/>
          <w:color w:val="000000" w:themeColor="text1"/>
          <w:sz w:val="24"/>
          <w:szCs w:val="24"/>
        </w:rPr>
        <w:t>ler</w:t>
      </w:r>
      <w:r w:rsidR="00AF114A" w:rsidRPr="002951F0">
        <w:rPr>
          <w:rFonts w:ascii="Times New Roman" w:hAnsi="Times New Roman" w:cs="Times New Roman"/>
          <w:color w:val="000000" w:themeColor="text1"/>
          <w:sz w:val="24"/>
          <w:szCs w:val="24"/>
        </w:rPr>
        <w:t>e katk</w:t>
      </w:r>
      <w:r w:rsidR="00FE261F">
        <w:rPr>
          <w:rFonts w:ascii="Times New Roman" w:hAnsi="Times New Roman" w:cs="Times New Roman"/>
          <w:color w:val="000000" w:themeColor="text1"/>
          <w:sz w:val="24"/>
          <w:szCs w:val="24"/>
        </w:rPr>
        <w:t>ısız destek talep edecek personel; davet yazısını ve</w:t>
      </w:r>
      <w:r w:rsidR="00AF114A" w:rsidRPr="002951F0">
        <w:rPr>
          <w:rFonts w:ascii="Times New Roman" w:hAnsi="Times New Roman" w:cs="Times New Roman"/>
          <w:color w:val="000000" w:themeColor="text1"/>
          <w:sz w:val="24"/>
          <w:szCs w:val="24"/>
        </w:rPr>
        <w:t xml:space="preserve"> son </w:t>
      </w:r>
      <w:r w:rsidR="00FE261F">
        <w:rPr>
          <w:rFonts w:ascii="Times New Roman" w:hAnsi="Times New Roman" w:cs="Times New Roman"/>
          <w:color w:val="000000" w:themeColor="text1"/>
          <w:sz w:val="24"/>
          <w:szCs w:val="24"/>
        </w:rPr>
        <w:t>2 (</w:t>
      </w:r>
      <w:r w:rsidR="00AF114A" w:rsidRPr="002951F0">
        <w:rPr>
          <w:rFonts w:ascii="Times New Roman" w:hAnsi="Times New Roman" w:cs="Times New Roman"/>
          <w:color w:val="000000" w:themeColor="text1"/>
          <w:sz w:val="24"/>
          <w:szCs w:val="24"/>
        </w:rPr>
        <w:t>iki</w:t>
      </w:r>
      <w:r w:rsidR="00FE261F">
        <w:rPr>
          <w:rFonts w:ascii="Times New Roman" w:hAnsi="Times New Roman" w:cs="Times New Roman"/>
          <w:color w:val="000000" w:themeColor="text1"/>
          <w:sz w:val="24"/>
          <w:szCs w:val="24"/>
        </w:rPr>
        <w:t>)</w:t>
      </w:r>
      <w:r w:rsidR="00AF114A" w:rsidRPr="002951F0">
        <w:rPr>
          <w:rFonts w:ascii="Times New Roman" w:hAnsi="Times New Roman" w:cs="Times New Roman"/>
          <w:color w:val="000000" w:themeColor="text1"/>
          <w:sz w:val="24"/>
          <w:szCs w:val="24"/>
        </w:rPr>
        <w:t xml:space="preserve"> yıldaki akademik çalışmalarının listesi</w:t>
      </w:r>
      <w:r w:rsidR="00FE261F">
        <w:rPr>
          <w:rFonts w:ascii="Times New Roman" w:hAnsi="Times New Roman" w:cs="Times New Roman"/>
          <w:color w:val="000000" w:themeColor="text1"/>
          <w:sz w:val="24"/>
          <w:szCs w:val="24"/>
        </w:rPr>
        <w:t>ni,</w:t>
      </w:r>
      <w:r w:rsidR="00FE261F" w:rsidRPr="00FE261F">
        <w:t xml:space="preserve"> </w:t>
      </w:r>
      <w:r w:rsidR="00FE261F" w:rsidRPr="00FE261F">
        <w:rPr>
          <w:rFonts w:ascii="Times New Roman" w:hAnsi="Times New Roman" w:cs="Times New Roman"/>
          <w:color w:val="000000" w:themeColor="text1"/>
          <w:sz w:val="24"/>
          <w:szCs w:val="24"/>
        </w:rPr>
        <w:t>EBYS üze</w:t>
      </w:r>
      <w:r w:rsidR="00FE261F">
        <w:rPr>
          <w:rFonts w:ascii="Times New Roman" w:hAnsi="Times New Roman" w:cs="Times New Roman"/>
          <w:color w:val="000000" w:themeColor="text1"/>
          <w:sz w:val="24"/>
          <w:szCs w:val="24"/>
        </w:rPr>
        <w:t xml:space="preserve">rinden </w:t>
      </w:r>
      <w:r w:rsidR="00D052FA">
        <w:rPr>
          <w:rFonts w:ascii="Times New Roman" w:hAnsi="Times New Roman" w:cs="Times New Roman"/>
          <w:color w:val="000000" w:themeColor="text1"/>
          <w:sz w:val="24"/>
          <w:szCs w:val="24"/>
        </w:rPr>
        <w:t xml:space="preserve">Rektörlük Makamına </w:t>
      </w:r>
      <w:r w:rsidR="00FE261F">
        <w:rPr>
          <w:rFonts w:ascii="Times New Roman" w:hAnsi="Times New Roman" w:cs="Times New Roman"/>
          <w:color w:val="000000" w:themeColor="text1"/>
          <w:sz w:val="24"/>
          <w:szCs w:val="24"/>
        </w:rPr>
        <w:t>iletir.</w:t>
      </w:r>
    </w:p>
    <w:p w:rsidR="00380640" w:rsidRDefault="00380640" w:rsidP="0097429C">
      <w:pPr>
        <w:spacing w:line="22" w:lineRule="atLeast"/>
        <w:jc w:val="both"/>
        <w:rPr>
          <w:rFonts w:ascii="Times New Roman" w:hAnsi="Times New Roman" w:cs="Times New Roman"/>
          <w:b/>
          <w:color w:val="000000" w:themeColor="text1"/>
          <w:sz w:val="24"/>
          <w:szCs w:val="24"/>
        </w:rPr>
      </w:pPr>
      <w:r w:rsidRPr="00380640">
        <w:rPr>
          <w:rFonts w:ascii="Times New Roman" w:hAnsi="Times New Roman" w:cs="Times New Roman"/>
          <w:b/>
          <w:color w:val="000000" w:themeColor="text1"/>
          <w:sz w:val="24"/>
          <w:szCs w:val="24"/>
        </w:rPr>
        <w:t xml:space="preserve">Akademik Faaliyetlere Katılım Esasları </w:t>
      </w:r>
    </w:p>
    <w:p w:rsidR="00AF114A" w:rsidRPr="002951F0" w:rsidRDefault="00865835" w:rsidP="0097429C">
      <w:pPr>
        <w:spacing w:line="22" w:lineRule="atLeast"/>
        <w:jc w:val="both"/>
        <w:rPr>
          <w:rFonts w:ascii="Times New Roman" w:hAnsi="Times New Roman" w:cs="Times New Roman"/>
          <w:color w:val="000000" w:themeColor="text1"/>
          <w:sz w:val="24"/>
          <w:szCs w:val="24"/>
        </w:rPr>
      </w:pPr>
      <w:r w:rsidRPr="002951F0">
        <w:rPr>
          <w:rFonts w:ascii="Times New Roman" w:hAnsi="Times New Roman" w:cs="Times New Roman"/>
          <w:b/>
          <w:color w:val="000000" w:themeColor="text1"/>
          <w:sz w:val="24"/>
          <w:szCs w:val="24"/>
        </w:rPr>
        <w:t>Madde 6</w:t>
      </w:r>
      <w:r w:rsidR="001E22AE" w:rsidRPr="002951F0">
        <w:rPr>
          <w:rFonts w:ascii="Times New Roman" w:hAnsi="Times New Roman" w:cs="Times New Roman"/>
          <w:b/>
          <w:color w:val="000000" w:themeColor="text1"/>
          <w:sz w:val="24"/>
          <w:szCs w:val="24"/>
        </w:rPr>
        <w:t>-</w:t>
      </w:r>
      <w:r w:rsidR="001E22AE" w:rsidRPr="002951F0">
        <w:rPr>
          <w:rFonts w:ascii="Times New Roman" w:hAnsi="Times New Roman" w:cs="Times New Roman"/>
          <w:color w:val="000000" w:themeColor="text1"/>
          <w:sz w:val="24"/>
          <w:szCs w:val="24"/>
        </w:rPr>
        <w:t xml:space="preserve"> (1) </w:t>
      </w:r>
      <w:r w:rsidR="00380640" w:rsidRPr="00380640">
        <w:rPr>
          <w:rFonts w:ascii="Times New Roman" w:hAnsi="Times New Roman" w:cs="Times New Roman"/>
          <w:color w:val="000000" w:themeColor="text1"/>
          <w:sz w:val="24"/>
          <w:szCs w:val="24"/>
        </w:rPr>
        <w:t>Personel, yurt dışı bilimsel</w:t>
      </w:r>
      <w:r w:rsidR="00E637A0">
        <w:rPr>
          <w:rFonts w:ascii="Times New Roman" w:hAnsi="Times New Roman" w:cs="Times New Roman"/>
          <w:color w:val="000000" w:themeColor="text1"/>
          <w:sz w:val="24"/>
          <w:szCs w:val="24"/>
        </w:rPr>
        <w:t>/sanatsal</w:t>
      </w:r>
      <w:r w:rsidR="00380640" w:rsidRPr="00380640">
        <w:rPr>
          <w:rFonts w:ascii="Times New Roman" w:hAnsi="Times New Roman" w:cs="Times New Roman"/>
          <w:color w:val="000000" w:themeColor="text1"/>
          <w:sz w:val="24"/>
          <w:szCs w:val="24"/>
        </w:rPr>
        <w:t xml:space="preserve"> faaliyetlere </w:t>
      </w:r>
      <w:r w:rsidR="00194309">
        <w:rPr>
          <w:rFonts w:ascii="Times New Roman" w:hAnsi="Times New Roman" w:cs="Times New Roman"/>
          <w:color w:val="000000" w:themeColor="text1"/>
          <w:sz w:val="24"/>
          <w:szCs w:val="24"/>
        </w:rPr>
        <w:t>unvanına göre katılım sağlar.</w:t>
      </w:r>
    </w:p>
    <w:tbl>
      <w:tblPr>
        <w:tblStyle w:val="TabloKlavuzu"/>
        <w:tblW w:w="9091" w:type="dxa"/>
        <w:tblLook w:val="04A0" w:firstRow="1" w:lastRow="0" w:firstColumn="1" w:lastColumn="0" w:noHBand="0" w:noVBand="1"/>
      </w:tblPr>
      <w:tblGrid>
        <w:gridCol w:w="5399"/>
        <w:gridCol w:w="1849"/>
        <w:gridCol w:w="1843"/>
      </w:tblGrid>
      <w:tr w:rsidR="002951F0" w:rsidRPr="002951F0" w:rsidTr="00614FE7">
        <w:trPr>
          <w:trHeight w:val="367"/>
        </w:trPr>
        <w:tc>
          <w:tcPr>
            <w:tcW w:w="5399" w:type="dxa"/>
            <w:vMerge w:val="restart"/>
            <w:vAlign w:val="center"/>
          </w:tcPr>
          <w:p w:rsidR="007379F1" w:rsidRPr="002951F0" w:rsidRDefault="007379F1" w:rsidP="0097429C">
            <w:pPr>
              <w:spacing w:line="22" w:lineRule="atLeast"/>
              <w:rPr>
                <w:rFonts w:ascii="Times New Roman" w:hAnsi="Times New Roman" w:cs="Times New Roman"/>
                <w:b/>
                <w:color w:val="000000" w:themeColor="text1"/>
                <w:sz w:val="24"/>
                <w:szCs w:val="24"/>
              </w:rPr>
            </w:pPr>
            <w:r w:rsidRPr="002951F0">
              <w:rPr>
                <w:rFonts w:ascii="Times New Roman" w:hAnsi="Times New Roman" w:cs="Times New Roman"/>
                <w:b/>
                <w:color w:val="000000" w:themeColor="text1"/>
                <w:sz w:val="24"/>
                <w:szCs w:val="24"/>
              </w:rPr>
              <w:t>Unvan</w:t>
            </w:r>
          </w:p>
        </w:tc>
        <w:tc>
          <w:tcPr>
            <w:tcW w:w="3692" w:type="dxa"/>
            <w:gridSpan w:val="2"/>
            <w:vAlign w:val="center"/>
          </w:tcPr>
          <w:p w:rsidR="007379F1" w:rsidRPr="002951F0" w:rsidRDefault="007379F1" w:rsidP="0097429C">
            <w:pPr>
              <w:spacing w:line="22" w:lineRule="atLeast"/>
              <w:jc w:val="center"/>
              <w:rPr>
                <w:rFonts w:ascii="Times New Roman" w:hAnsi="Times New Roman" w:cs="Times New Roman"/>
                <w:b/>
                <w:color w:val="000000" w:themeColor="text1"/>
                <w:sz w:val="24"/>
                <w:szCs w:val="24"/>
                <w:vertAlign w:val="superscript"/>
              </w:rPr>
            </w:pPr>
            <w:r w:rsidRPr="002951F0">
              <w:rPr>
                <w:rFonts w:ascii="Times New Roman" w:hAnsi="Times New Roman" w:cs="Times New Roman"/>
                <w:b/>
                <w:color w:val="000000" w:themeColor="text1"/>
                <w:sz w:val="24"/>
                <w:szCs w:val="24"/>
              </w:rPr>
              <w:t xml:space="preserve">Yüz Yüze veya Çevrim İçi </w:t>
            </w:r>
            <w:r w:rsidRPr="002951F0">
              <w:rPr>
                <w:rFonts w:ascii="Times New Roman" w:hAnsi="Times New Roman" w:cs="Times New Roman"/>
                <w:b/>
                <w:color w:val="000000" w:themeColor="text1"/>
                <w:sz w:val="24"/>
                <w:szCs w:val="24"/>
                <w:vertAlign w:val="superscript"/>
              </w:rPr>
              <w:t>[1]</w:t>
            </w:r>
            <w:r w:rsidR="009814A4">
              <w:rPr>
                <w:rFonts w:ascii="Times New Roman" w:hAnsi="Times New Roman" w:cs="Times New Roman"/>
                <w:b/>
                <w:color w:val="000000" w:themeColor="text1"/>
                <w:sz w:val="24"/>
                <w:szCs w:val="24"/>
                <w:vertAlign w:val="superscript"/>
              </w:rPr>
              <w:t>[3]</w:t>
            </w:r>
          </w:p>
        </w:tc>
      </w:tr>
      <w:tr w:rsidR="002951F0" w:rsidRPr="002951F0" w:rsidTr="00614FE7">
        <w:trPr>
          <w:trHeight w:val="383"/>
        </w:trPr>
        <w:tc>
          <w:tcPr>
            <w:tcW w:w="5399" w:type="dxa"/>
            <w:vMerge/>
            <w:vAlign w:val="center"/>
          </w:tcPr>
          <w:p w:rsidR="007379F1" w:rsidRPr="002951F0" w:rsidRDefault="007379F1" w:rsidP="0097429C">
            <w:pPr>
              <w:spacing w:line="22" w:lineRule="atLeast"/>
              <w:rPr>
                <w:rFonts w:ascii="Times New Roman" w:hAnsi="Times New Roman" w:cs="Times New Roman"/>
                <w:b/>
                <w:color w:val="000000" w:themeColor="text1"/>
                <w:sz w:val="24"/>
                <w:szCs w:val="24"/>
              </w:rPr>
            </w:pPr>
          </w:p>
        </w:tc>
        <w:tc>
          <w:tcPr>
            <w:tcW w:w="1849" w:type="dxa"/>
            <w:vAlign w:val="center"/>
          </w:tcPr>
          <w:p w:rsidR="007379F1" w:rsidRPr="002951F0" w:rsidRDefault="007379F1" w:rsidP="0097429C">
            <w:pPr>
              <w:spacing w:line="22" w:lineRule="atLeast"/>
              <w:jc w:val="center"/>
              <w:rPr>
                <w:rFonts w:ascii="Times New Roman" w:hAnsi="Times New Roman" w:cs="Times New Roman"/>
                <w:b/>
                <w:color w:val="000000" w:themeColor="text1"/>
                <w:sz w:val="24"/>
                <w:szCs w:val="24"/>
              </w:rPr>
            </w:pPr>
            <w:r w:rsidRPr="002951F0">
              <w:rPr>
                <w:rFonts w:ascii="Times New Roman" w:hAnsi="Times New Roman" w:cs="Times New Roman"/>
                <w:b/>
                <w:color w:val="000000" w:themeColor="text1"/>
                <w:sz w:val="24"/>
                <w:szCs w:val="24"/>
              </w:rPr>
              <w:t>Katkılı</w:t>
            </w:r>
          </w:p>
        </w:tc>
        <w:tc>
          <w:tcPr>
            <w:tcW w:w="1843" w:type="dxa"/>
            <w:vAlign w:val="center"/>
          </w:tcPr>
          <w:p w:rsidR="007379F1" w:rsidRPr="002951F0" w:rsidRDefault="007379F1" w:rsidP="0097429C">
            <w:pPr>
              <w:spacing w:line="22" w:lineRule="atLeast"/>
              <w:jc w:val="center"/>
              <w:rPr>
                <w:rFonts w:ascii="Times New Roman" w:hAnsi="Times New Roman" w:cs="Times New Roman"/>
                <w:b/>
                <w:color w:val="000000" w:themeColor="text1"/>
                <w:sz w:val="24"/>
                <w:szCs w:val="24"/>
              </w:rPr>
            </w:pPr>
            <w:r w:rsidRPr="002951F0">
              <w:rPr>
                <w:rFonts w:ascii="Times New Roman" w:hAnsi="Times New Roman" w:cs="Times New Roman"/>
                <w:b/>
                <w:color w:val="000000" w:themeColor="text1"/>
                <w:sz w:val="24"/>
                <w:szCs w:val="24"/>
              </w:rPr>
              <w:t>Katkısız</w:t>
            </w:r>
          </w:p>
        </w:tc>
      </w:tr>
      <w:tr w:rsidR="002951F0" w:rsidRPr="002951F0" w:rsidTr="00614FE7">
        <w:trPr>
          <w:trHeight w:val="367"/>
        </w:trPr>
        <w:tc>
          <w:tcPr>
            <w:tcW w:w="5399" w:type="dxa"/>
            <w:vAlign w:val="center"/>
          </w:tcPr>
          <w:p w:rsidR="007379F1" w:rsidRPr="002951F0" w:rsidRDefault="007379F1" w:rsidP="0097429C">
            <w:pPr>
              <w:spacing w:line="22" w:lineRule="atLeast"/>
              <w:rPr>
                <w:rFonts w:ascii="Times New Roman" w:hAnsi="Times New Roman" w:cs="Times New Roman"/>
                <w:color w:val="000000" w:themeColor="text1"/>
                <w:sz w:val="24"/>
                <w:szCs w:val="24"/>
              </w:rPr>
            </w:pPr>
            <w:r w:rsidRPr="002951F0">
              <w:rPr>
                <w:rFonts w:ascii="Times New Roman" w:hAnsi="Times New Roman" w:cs="Times New Roman"/>
                <w:color w:val="000000" w:themeColor="text1"/>
                <w:sz w:val="24"/>
                <w:szCs w:val="24"/>
              </w:rPr>
              <w:t>Öğretim Üyesi</w:t>
            </w:r>
          </w:p>
        </w:tc>
        <w:tc>
          <w:tcPr>
            <w:tcW w:w="1849" w:type="dxa"/>
            <w:vAlign w:val="center"/>
          </w:tcPr>
          <w:p w:rsidR="007379F1" w:rsidRPr="00EA51CD" w:rsidRDefault="007379F1" w:rsidP="0097429C">
            <w:pPr>
              <w:spacing w:line="22" w:lineRule="atLeast"/>
              <w:jc w:val="center"/>
              <w:rPr>
                <w:rFonts w:ascii="Times New Roman" w:hAnsi="Times New Roman" w:cs="Times New Roman"/>
                <w:color w:val="000000" w:themeColor="text1"/>
                <w:sz w:val="20"/>
                <w:szCs w:val="20"/>
              </w:rPr>
            </w:pPr>
            <w:r w:rsidRPr="003B2948">
              <w:rPr>
                <w:rFonts w:ascii="Times New Roman" w:hAnsi="Times New Roman" w:cs="Times New Roman"/>
                <w:color w:val="000000" w:themeColor="text1"/>
                <w:sz w:val="20"/>
                <w:szCs w:val="20"/>
              </w:rPr>
              <w:t xml:space="preserve">Yılda </w:t>
            </w:r>
            <w:r w:rsidR="00683D9B" w:rsidRPr="003B2948">
              <w:rPr>
                <w:rFonts w:ascii="Times New Roman" w:hAnsi="Times New Roman" w:cs="Times New Roman"/>
                <w:color w:val="000000" w:themeColor="text1"/>
                <w:sz w:val="20"/>
                <w:szCs w:val="20"/>
              </w:rPr>
              <w:t>iki</w:t>
            </w:r>
            <w:r w:rsidRPr="003B2948">
              <w:rPr>
                <w:rFonts w:ascii="Times New Roman" w:hAnsi="Times New Roman" w:cs="Times New Roman"/>
                <w:color w:val="000000" w:themeColor="text1"/>
                <w:sz w:val="20"/>
                <w:szCs w:val="20"/>
              </w:rPr>
              <w:t xml:space="preserve"> kez</w:t>
            </w:r>
          </w:p>
        </w:tc>
        <w:tc>
          <w:tcPr>
            <w:tcW w:w="1843" w:type="dxa"/>
            <w:vAlign w:val="center"/>
          </w:tcPr>
          <w:p w:rsidR="007379F1" w:rsidRPr="00EA51CD" w:rsidRDefault="007379F1" w:rsidP="00EA51CD">
            <w:pPr>
              <w:spacing w:line="22" w:lineRule="atLeast"/>
              <w:jc w:val="center"/>
              <w:rPr>
                <w:rFonts w:ascii="Times New Roman" w:hAnsi="Times New Roman" w:cs="Times New Roman"/>
                <w:color w:val="000000" w:themeColor="text1"/>
                <w:sz w:val="20"/>
                <w:szCs w:val="20"/>
              </w:rPr>
            </w:pPr>
            <w:r w:rsidRPr="00EA51CD">
              <w:rPr>
                <w:rFonts w:ascii="Times New Roman" w:hAnsi="Times New Roman" w:cs="Times New Roman"/>
                <w:color w:val="000000" w:themeColor="text1"/>
                <w:sz w:val="20"/>
                <w:szCs w:val="20"/>
              </w:rPr>
              <w:t>Yılda</w:t>
            </w:r>
            <w:r w:rsidR="00E1206B">
              <w:rPr>
                <w:rFonts w:ascii="Times New Roman" w:hAnsi="Times New Roman" w:cs="Times New Roman"/>
                <w:color w:val="000000" w:themeColor="text1"/>
                <w:sz w:val="20"/>
                <w:szCs w:val="20"/>
              </w:rPr>
              <w:t xml:space="preserve"> </w:t>
            </w:r>
            <w:r w:rsidRPr="00EA51CD">
              <w:rPr>
                <w:rFonts w:ascii="Times New Roman" w:hAnsi="Times New Roman" w:cs="Times New Roman"/>
                <w:color w:val="000000" w:themeColor="text1"/>
                <w:sz w:val="20"/>
                <w:szCs w:val="20"/>
              </w:rPr>
              <w:t>iki kez</w:t>
            </w:r>
          </w:p>
        </w:tc>
      </w:tr>
      <w:tr w:rsidR="002951F0" w:rsidRPr="002951F0" w:rsidTr="00614FE7">
        <w:trPr>
          <w:trHeight w:val="367"/>
        </w:trPr>
        <w:tc>
          <w:tcPr>
            <w:tcW w:w="5399" w:type="dxa"/>
            <w:vAlign w:val="center"/>
          </w:tcPr>
          <w:p w:rsidR="007379F1" w:rsidRPr="002951F0" w:rsidRDefault="007379F1" w:rsidP="0097429C">
            <w:pPr>
              <w:spacing w:line="22" w:lineRule="atLeast"/>
              <w:rPr>
                <w:rFonts w:ascii="Times New Roman" w:hAnsi="Times New Roman" w:cs="Times New Roman"/>
                <w:color w:val="000000" w:themeColor="text1"/>
                <w:sz w:val="24"/>
                <w:szCs w:val="24"/>
              </w:rPr>
            </w:pPr>
            <w:r w:rsidRPr="002951F0">
              <w:rPr>
                <w:rFonts w:ascii="Times New Roman" w:hAnsi="Times New Roman" w:cs="Times New Roman"/>
                <w:color w:val="000000" w:themeColor="text1"/>
                <w:sz w:val="24"/>
                <w:szCs w:val="24"/>
              </w:rPr>
              <w:t>Öğretim Görevlisi / Yan Dal Araştırma Görevlisi</w:t>
            </w:r>
          </w:p>
        </w:tc>
        <w:tc>
          <w:tcPr>
            <w:tcW w:w="1849" w:type="dxa"/>
            <w:vAlign w:val="center"/>
          </w:tcPr>
          <w:p w:rsidR="007379F1" w:rsidRPr="00EA51CD" w:rsidRDefault="007379F1" w:rsidP="00E1206B">
            <w:pPr>
              <w:spacing w:line="22" w:lineRule="atLeast"/>
              <w:jc w:val="center"/>
              <w:rPr>
                <w:rFonts w:ascii="Times New Roman" w:hAnsi="Times New Roman" w:cs="Times New Roman"/>
                <w:color w:val="000000" w:themeColor="text1"/>
                <w:sz w:val="20"/>
                <w:szCs w:val="20"/>
              </w:rPr>
            </w:pPr>
            <w:r w:rsidRPr="00EA51CD">
              <w:rPr>
                <w:rFonts w:ascii="Times New Roman" w:hAnsi="Times New Roman" w:cs="Times New Roman"/>
                <w:color w:val="000000" w:themeColor="text1"/>
                <w:sz w:val="20"/>
                <w:szCs w:val="20"/>
              </w:rPr>
              <w:t>Yılda bir kez</w:t>
            </w:r>
          </w:p>
        </w:tc>
        <w:tc>
          <w:tcPr>
            <w:tcW w:w="1843" w:type="dxa"/>
            <w:vAlign w:val="center"/>
          </w:tcPr>
          <w:p w:rsidR="007379F1" w:rsidRPr="00EA51CD" w:rsidRDefault="00F66398" w:rsidP="00E1206B">
            <w:pPr>
              <w:spacing w:line="22" w:lineRule="atLeast"/>
              <w:jc w:val="center"/>
              <w:rPr>
                <w:rFonts w:ascii="Times New Roman" w:hAnsi="Times New Roman" w:cs="Times New Roman"/>
                <w:color w:val="000000" w:themeColor="text1"/>
                <w:sz w:val="20"/>
                <w:szCs w:val="20"/>
              </w:rPr>
            </w:pPr>
            <w:r w:rsidRPr="00F66398">
              <w:rPr>
                <w:rFonts w:ascii="Times New Roman" w:hAnsi="Times New Roman" w:cs="Times New Roman"/>
                <w:color w:val="000000" w:themeColor="text1"/>
                <w:sz w:val="20"/>
                <w:szCs w:val="20"/>
              </w:rPr>
              <w:t>Y</w:t>
            </w:r>
            <w:r w:rsidR="00E1206B">
              <w:rPr>
                <w:rFonts w:ascii="Times New Roman" w:hAnsi="Times New Roman" w:cs="Times New Roman"/>
                <w:color w:val="000000" w:themeColor="text1"/>
                <w:sz w:val="20"/>
                <w:szCs w:val="20"/>
              </w:rPr>
              <w:t>ılda iki</w:t>
            </w:r>
            <w:r w:rsidRPr="00F66398">
              <w:rPr>
                <w:rFonts w:ascii="Times New Roman" w:hAnsi="Times New Roman" w:cs="Times New Roman"/>
                <w:color w:val="000000" w:themeColor="text1"/>
                <w:sz w:val="20"/>
                <w:szCs w:val="20"/>
              </w:rPr>
              <w:t xml:space="preserve"> kez</w:t>
            </w:r>
          </w:p>
        </w:tc>
      </w:tr>
      <w:tr w:rsidR="002951F0" w:rsidRPr="002951F0" w:rsidTr="00614FE7">
        <w:trPr>
          <w:trHeight w:val="367"/>
        </w:trPr>
        <w:tc>
          <w:tcPr>
            <w:tcW w:w="5399" w:type="dxa"/>
            <w:vAlign w:val="center"/>
          </w:tcPr>
          <w:p w:rsidR="007379F1" w:rsidRPr="002951F0" w:rsidRDefault="007379F1" w:rsidP="0097429C">
            <w:pPr>
              <w:spacing w:line="22" w:lineRule="atLeast"/>
              <w:rPr>
                <w:rFonts w:ascii="Times New Roman" w:hAnsi="Times New Roman" w:cs="Times New Roman"/>
                <w:color w:val="000000" w:themeColor="text1"/>
                <w:sz w:val="24"/>
                <w:szCs w:val="24"/>
                <w:vertAlign w:val="superscript"/>
              </w:rPr>
            </w:pPr>
            <w:r w:rsidRPr="002951F0">
              <w:rPr>
                <w:rFonts w:ascii="Times New Roman" w:hAnsi="Times New Roman" w:cs="Times New Roman"/>
                <w:color w:val="000000" w:themeColor="text1"/>
                <w:sz w:val="24"/>
                <w:szCs w:val="24"/>
              </w:rPr>
              <w:t xml:space="preserve">Araştırma Görevlisi </w:t>
            </w:r>
            <w:r w:rsidRPr="002951F0">
              <w:rPr>
                <w:rFonts w:ascii="Times New Roman" w:hAnsi="Times New Roman" w:cs="Times New Roman"/>
                <w:color w:val="000000" w:themeColor="text1"/>
                <w:sz w:val="24"/>
                <w:szCs w:val="24"/>
                <w:vertAlign w:val="superscript"/>
              </w:rPr>
              <w:t>[2]</w:t>
            </w:r>
          </w:p>
        </w:tc>
        <w:tc>
          <w:tcPr>
            <w:tcW w:w="1849" w:type="dxa"/>
            <w:vAlign w:val="center"/>
          </w:tcPr>
          <w:p w:rsidR="007379F1" w:rsidRPr="00EA51CD" w:rsidRDefault="007379F1" w:rsidP="00E1206B">
            <w:pPr>
              <w:spacing w:line="22" w:lineRule="atLeast"/>
              <w:jc w:val="center"/>
              <w:rPr>
                <w:rFonts w:ascii="Times New Roman" w:hAnsi="Times New Roman" w:cs="Times New Roman"/>
                <w:color w:val="000000" w:themeColor="text1"/>
                <w:sz w:val="20"/>
                <w:szCs w:val="20"/>
              </w:rPr>
            </w:pPr>
            <w:r w:rsidRPr="006E7225">
              <w:rPr>
                <w:rFonts w:ascii="Times New Roman" w:hAnsi="Times New Roman" w:cs="Times New Roman"/>
                <w:color w:val="000000" w:themeColor="text1"/>
                <w:sz w:val="20"/>
                <w:szCs w:val="20"/>
              </w:rPr>
              <w:t xml:space="preserve">İki yılda </w:t>
            </w:r>
            <w:r w:rsidR="00EA51CD" w:rsidRPr="006E7225">
              <w:rPr>
                <w:rFonts w:ascii="Times New Roman" w:hAnsi="Times New Roman" w:cs="Times New Roman"/>
                <w:color w:val="000000" w:themeColor="text1"/>
                <w:sz w:val="20"/>
                <w:szCs w:val="20"/>
              </w:rPr>
              <w:t xml:space="preserve">bir </w:t>
            </w:r>
            <w:r w:rsidRPr="006E7225">
              <w:rPr>
                <w:rFonts w:ascii="Times New Roman" w:hAnsi="Times New Roman" w:cs="Times New Roman"/>
                <w:color w:val="000000" w:themeColor="text1"/>
                <w:sz w:val="20"/>
                <w:szCs w:val="20"/>
              </w:rPr>
              <w:t>kez</w:t>
            </w:r>
          </w:p>
        </w:tc>
        <w:tc>
          <w:tcPr>
            <w:tcW w:w="1843" w:type="dxa"/>
            <w:vAlign w:val="center"/>
          </w:tcPr>
          <w:p w:rsidR="007379F1" w:rsidRPr="00EA51CD" w:rsidRDefault="007379F1" w:rsidP="0097429C">
            <w:pPr>
              <w:spacing w:line="22" w:lineRule="atLeast"/>
              <w:jc w:val="center"/>
              <w:rPr>
                <w:rFonts w:ascii="Times New Roman" w:hAnsi="Times New Roman" w:cs="Times New Roman"/>
                <w:color w:val="000000" w:themeColor="text1"/>
                <w:sz w:val="20"/>
                <w:szCs w:val="20"/>
              </w:rPr>
            </w:pPr>
            <w:r w:rsidRPr="00EA51CD">
              <w:rPr>
                <w:rFonts w:ascii="Times New Roman" w:hAnsi="Times New Roman" w:cs="Times New Roman"/>
                <w:color w:val="000000" w:themeColor="text1"/>
                <w:sz w:val="20"/>
                <w:szCs w:val="20"/>
              </w:rPr>
              <w:t>Yılda bir kez</w:t>
            </w:r>
          </w:p>
        </w:tc>
      </w:tr>
      <w:tr w:rsidR="002951F0" w:rsidRPr="002951F0" w:rsidTr="00614FE7">
        <w:trPr>
          <w:trHeight w:val="367"/>
        </w:trPr>
        <w:tc>
          <w:tcPr>
            <w:tcW w:w="5399" w:type="dxa"/>
            <w:vAlign w:val="center"/>
          </w:tcPr>
          <w:p w:rsidR="007379F1" w:rsidRPr="002951F0" w:rsidRDefault="007379F1" w:rsidP="0097429C">
            <w:pPr>
              <w:spacing w:line="22" w:lineRule="atLeast"/>
              <w:rPr>
                <w:rFonts w:ascii="Times New Roman" w:hAnsi="Times New Roman" w:cs="Times New Roman"/>
                <w:color w:val="000000" w:themeColor="text1"/>
                <w:sz w:val="24"/>
                <w:szCs w:val="24"/>
              </w:rPr>
            </w:pPr>
            <w:r w:rsidRPr="002951F0">
              <w:rPr>
                <w:rFonts w:ascii="Times New Roman" w:hAnsi="Times New Roman" w:cs="Times New Roman"/>
                <w:color w:val="000000" w:themeColor="text1"/>
                <w:sz w:val="24"/>
                <w:szCs w:val="24"/>
              </w:rPr>
              <w:t>İdari Personel</w:t>
            </w:r>
          </w:p>
        </w:tc>
        <w:tc>
          <w:tcPr>
            <w:tcW w:w="1849" w:type="dxa"/>
            <w:vAlign w:val="center"/>
          </w:tcPr>
          <w:p w:rsidR="007379F1" w:rsidRPr="00EA51CD" w:rsidRDefault="007379F1" w:rsidP="0097429C">
            <w:pPr>
              <w:spacing w:line="22" w:lineRule="atLeast"/>
              <w:jc w:val="center"/>
              <w:rPr>
                <w:rFonts w:ascii="Times New Roman" w:hAnsi="Times New Roman" w:cs="Times New Roman"/>
                <w:color w:val="000000" w:themeColor="text1"/>
                <w:sz w:val="20"/>
                <w:szCs w:val="20"/>
              </w:rPr>
            </w:pPr>
            <w:r w:rsidRPr="00EA51CD">
              <w:rPr>
                <w:rFonts w:ascii="Times New Roman" w:hAnsi="Times New Roman" w:cs="Times New Roman"/>
                <w:color w:val="000000" w:themeColor="text1"/>
                <w:sz w:val="20"/>
                <w:szCs w:val="20"/>
              </w:rPr>
              <w:t>Üç yılda bir kez</w:t>
            </w:r>
          </w:p>
        </w:tc>
        <w:tc>
          <w:tcPr>
            <w:tcW w:w="1843" w:type="dxa"/>
            <w:vAlign w:val="center"/>
          </w:tcPr>
          <w:p w:rsidR="007379F1" w:rsidRPr="00EA51CD" w:rsidRDefault="007379F1" w:rsidP="0097429C">
            <w:pPr>
              <w:spacing w:line="22" w:lineRule="atLeast"/>
              <w:jc w:val="center"/>
              <w:rPr>
                <w:rFonts w:ascii="Times New Roman" w:hAnsi="Times New Roman" w:cs="Times New Roman"/>
                <w:color w:val="000000" w:themeColor="text1"/>
                <w:sz w:val="20"/>
                <w:szCs w:val="20"/>
              </w:rPr>
            </w:pPr>
            <w:r w:rsidRPr="00EA51CD">
              <w:rPr>
                <w:rFonts w:ascii="Times New Roman" w:hAnsi="Times New Roman" w:cs="Times New Roman"/>
                <w:color w:val="000000" w:themeColor="text1"/>
                <w:sz w:val="20"/>
                <w:szCs w:val="20"/>
              </w:rPr>
              <w:t xml:space="preserve">İki yılda </w:t>
            </w:r>
            <w:r w:rsidR="001156A7">
              <w:rPr>
                <w:rFonts w:ascii="Times New Roman" w:hAnsi="Times New Roman" w:cs="Times New Roman"/>
                <w:color w:val="000000" w:themeColor="text1"/>
                <w:sz w:val="20"/>
                <w:szCs w:val="20"/>
              </w:rPr>
              <w:t xml:space="preserve">bir </w:t>
            </w:r>
            <w:r w:rsidRPr="00EA51CD">
              <w:rPr>
                <w:rFonts w:ascii="Times New Roman" w:hAnsi="Times New Roman" w:cs="Times New Roman"/>
                <w:color w:val="000000" w:themeColor="text1"/>
                <w:sz w:val="20"/>
                <w:szCs w:val="20"/>
              </w:rPr>
              <w:t>kez</w:t>
            </w:r>
          </w:p>
        </w:tc>
      </w:tr>
    </w:tbl>
    <w:p w:rsidR="001E22AE" w:rsidRPr="002951F0" w:rsidRDefault="007379F1" w:rsidP="0097429C">
      <w:pPr>
        <w:spacing w:after="0" w:line="22" w:lineRule="atLeast"/>
        <w:jc w:val="both"/>
        <w:rPr>
          <w:rFonts w:ascii="Times New Roman" w:hAnsi="Times New Roman" w:cs="Times New Roman"/>
          <w:color w:val="000000" w:themeColor="text1"/>
          <w:sz w:val="16"/>
          <w:szCs w:val="24"/>
        </w:rPr>
      </w:pPr>
      <w:r w:rsidRPr="002951F0">
        <w:rPr>
          <w:rFonts w:ascii="Times New Roman" w:hAnsi="Times New Roman" w:cs="Times New Roman"/>
          <w:color w:val="000000" w:themeColor="text1"/>
          <w:sz w:val="16"/>
          <w:szCs w:val="24"/>
        </w:rPr>
        <w:t xml:space="preserve">[1] Çevrim içi kongrelere katkısız </w:t>
      </w:r>
      <w:r w:rsidR="00EA51CD">
        <w:rPr>
          <w:rFonts w:ascii="Times New Roman" w:hAnsi="Times New Roman" w:cs="Times New Roman"/>
          <w:color w:val="000000" w:themeColor="text1"/>
          <w:sz w:val="16"/>
          <w:szCs w:val="24"/>
        </w:rPr>
        <w:t>katılımlarda</w:t>
      </w:r>
      <w:r w:rsidRPr="002951F0">
        <w:rPr>
          <w:rFonts w:ascii="Times New Roman" w:hAnsi="Times New Roman" w:cs="Times New Roman"/>
          <w:color w:val="000000" w:themeColor="text1"/>
          <w:sz w:val="16"/>
          <w:szCs w:val="24"/>
        </w:rPr>
        <w:t xml:space="preserve"> </w:t>
      </w:r>
      <w:r w:rsidR="00A76BD4" w:rsidRPr="002951F0">
        <w:rPr>
          <w:rFonts w:ascii="Times New Roman" w:hAnsi="Times New Roman" w:cs="Times New Roman"/>
          <w:color w:val="000000" w:themeColor="text1"/>
          <w:sz w:val="16"/>
          <w:szCs w:val="24"/>
        </w:rPr>
        <w:t>sınırlama bulunmamaktadır</w:t>
      </w:r>
      <w:r w:rsidRPr="002951F0">
        <w:rPr>
          <w:rFonts w:ascii="Times New Roman" w:hAnsi="Times New Roman" w:cs="Times New Roman"/>
          <w:color w:val="000000" w:themeColor="text1"/>
          <w:sz w:val="16"/>
          <w:szCs w:val="24"/>
        </w:rPr>
        <w:t>.</w:t>
      </w:r>
    </w:p>
    <w:p w:rsidR="007379F1" w:rsidRDefault="007379F1" w:rsidP="0097429C">
      <w:pPr>
        <w:spacing w:after="0" w:line="22" w:lineRule="atLeast"/>
        <w:jc w:val="both"/>
        <w:rPr>
          <w:rFonts w:ascii="Times New Roman" w:hAnsi="Times New Roman" w:cs="Times New Roman"/>
          <w:color w:val="000000" w:themeColor="text1"/>
          <w:sz w:val="16"/>
          <w:szCs w:val="24"/>
        </w:rPr>
      </w:pPr>
      <w:r w:rsidRPr="002951F0">
        <w:rPr>
          <w:rFonts w:ascii="Times New Roman" w:hAnsi="Times New Roman" w:cs="Times New Roman"/>
          <w:color w:val="000000" w:themeColor="text1"/>
          <w:sz w:val="16"/>
          <w:szCs w:val="24"/>
        </w:rPr>
        <w:t xml:space="preserve">[2] Eğitim sürelerinin ilk </w:t>
      </w:r>
      <w:r w:rsidR="00A25667">
        <w:rPr>
          <w:rFonts w:ascii="Times New Roman" w:hAnsi="Times New Roman" w:cs="Times New Roman"/>
          <w:color w:val="000000" w:themeColor="text1"/>
          <w:sz w:val="16"/>
          <w:szCs w:val="24"/>
        </w:rPr>
        <w:t>1 (</w:t>
      </w:r>
      <w:r w:rsidRPr="002951F0">
        <w:rPr>
          <w:rFonts w:ascii="Times New Roman" w:hAnsi="Times New Roman" w:cs="Times New Roman"/>
          <w:color w:val="000000" w:themeColor="text1"/>
          <w:sz w:val="16"/>
          <w:szCs w:val="24"/>
        </w:rPr>
        <w:t>bir</w:t>
      </w:r>
      <w:r w:rsidR="00A25667">
        <w:rPr>
          <w:rFonts w:ascii="Times New Roman" w:hAnsi="Times New Roman" w:cs="Times New Roman"/>
          <w:color w:val="000000" w:themeColor="text1"/>
          <w:sz w:val="16"/>
          <w:szCs w:val="24"/>
        </w:rPr>
        <w:t>)</w:t>
      </w:r>
      <w:r w:rsidRPr="002951F0">
        <w:rPr>
          <w:rFonts w:ascii="Times New Roman" w:hAnsi="Times New Roman" w:cs="Times New Roman"/>
          <w:color w:val="000000" w:themeColor="text1"/>
          <w:sz w:val="16"/>
          <w:szCs w:val="24"/>
        </w:rPr>
        <w:t xml:space="preserve"> yılını tamamlayan araştırma görevlileri için geçerlidir.</w:t>
      </w:r>
    </w:p>
    <w:p w:rsidR="009814A4" w:rsidRDefault="009814A4" w:rsidP="0097429C">
      <w:pPr>
        <w:spacing w:after="0" w:line="22" w:lineRule="atLeast"/>
        <w:jc w:val="both"/>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[3</w:t>
      </w:r>
      <w:r w:rsidR="00EA51CD">
        <w:rPr>
          <w:rFonts w:ascii="Times New Roman" w:hAnsi="Times New Roman" w:cs="Times New Roman"/>
          <w:color w:val="000000" w:themeColor="text1"/>
          <w:sz w:val="16"/>
          <w:szCs w:val="24"/>
        </w:rPr>
        <w:t>] Faaliyetlere katılımda</w:t>
      </w:r>
      <w:r>
        <w:rPr>
          <w:rFonts w:ascii="Times New Roman" w:hAnsi="Times New Roman" w:cs="Times New Roman"/>
          <w:color w:val="000000" w:themeColor="text1"/>
          <w:sz w:val="16"/>
          <w:szCs w:val="24"/>
        </w:rPr>
        <w:t xml:space="preserve"> akademik yıl </w:t>
      </w:r>
      <w:r w:rsidR="00EA51CD">
        <w:rPr>
          <w:rFonts w:ascii="Times New Roman" w:hAnsi="Times New Roman" w:cs="Times New Roman"/>
          <w:color w:val="000000" w:themeColor="text1"/>
          <w:sz w:val="16"/>
          <w:szCs w:val="24"/>
        </w:rPr>
        <w:t>esas</w:t>
      </w:r>
      <w:r>
        <w:rPr>
          <w:rFonts w:ascii="Times New Roman" w:hAnsi="Times New Roman" w:cs="Times New Roman"/>
          <w:color w:val="000000" w:themeColor="text1"/>
          <w:sz w:val="16"/>
          <w:szCs w:val="24"/>
        </w:rPr>
        <w:t xml:space="preserve"> alınır.</w:t>
      </w:r>
    </w:p>
    <w:p w:rsidR="00113CD7" w:rsidRDefault="00113CD7" w:rsidP="0097429C">
      <w:pPr>
        <w:spacing w:after="0" w:line="22" w:lineRule="atLeast"/>
        <w:jc w:val="both"/>
        <w:rPr>
          <w:rFonts w:ascii="Times New Roman" w:hAnsi="Times New Roman" w:cs="Times New Roman"/>
          <w:color w:val="000000" w:themeColor="text1"/>
          <w:sz w:val="16"/>
          <w:szCs w:val="24"/>
        </w:rPr>
      </w:pPr>
    </w:p>
    <w:p w:rsidR="00113CD7" w:rsidRDefault="00113CD7" w:rsidP="0097429C">
      <w:pPr>
        <w:spacing w:after="0" w:line="22" w:lineRule="atLeast"/>
        <w:jc w:val="both"/>
        <w:rPr>
          <w:rFonts w:ascii="Times New Roman" w:hAnsi="Times New Roman" w:cs="Times New Roman"/>
          <w:color w:val="000000" w:themeColor="text1"/>
          <w:sz w:val="16"/>
          <w:szCs w:val="24"/>
        </w:rPr>
      </w:pPr>
    </w:p>
    <w:p w:rsidR="00113CD7" w:rsidRDefault="00113CD7" w:rsidP="0097429C">
      <w:pPr>
        <w:spacing w:after="0" w:line="22" w:lineRule="atLeast"/>
        <w:jc w:val="both"/>
        <w:rPr>
          <w:rFonts w:ascii="Times New Roman" w:hAnsi="Times New Roman" w:cs="Times New Roman"/>
          <w:color w:val="000000" w:themeColor="text1"/>
          <w:sz w:val="16"/>
          <w:szCs w:val="24"/>
        </w:rPr>
      </w:pPr>
    </w:p>
    <w:p w:rsidR="00113CD7" w:rsidRDefault="00113CD7" w:rsidP="0097429C">
      <w:pPr>
        <w:spacing w:after="0" w:line="22" w:lineRule="atLeast"/>
        <w:jc w:val="both"/>
        <w:rPr>
          <w:rFonts w:ascii="Times New Roman" w:hAnsi="Times New Roman" w:cs="Times New Roman"/>
          <w:color w:val="000000" w:themeColor="text1"/>
          <w:sz w:val="16"/>
          <w:szCs w:val="24"/>
        </w:rPr>
      </w:pPr>
    </w:p>
    <w:p w:rsidR="00113CD7" w:rsidRDefault="00113CD7" w:rsidP="0097429C">
      <w:pPr>
        <w:spacing w:after="0" w:line="22" w:lineRule="atLeast"/>
        <w:jc w:val="both"/>
        <w:rPr>
          <w:rFonts w:ascii="Times New Roman" w:hAnsi="Times New Roman" w:cs="Times New Roman"/>
          <w:color w:val="000000" w:themeColor="text1"/>
          <w:sz w:val="16"/>
          <w:szCs w:val="24"/>
        </w:rPr>
      </w:pPr>
    </w:p>
    <w:p w:rsidR="00113CD7" w:rsidRPr="002951F0" w:rsidRDefault="00113CD7" w:rsidP="0097429C">
      <w:pPr>
        <w:spacing w:after="0" w:line="22" w:lineRule="atLeast"/>
        <w:jc w:val="both"/>
        <w:rPr>
          <w:rFonts w:ascii="Times New Roman" w:hAnsi="Times New Roman" w:cs="Times New Roman"/>
          <w:color w:val="000000" w:themeColor="text1"/>
          <w:sz w:val="16"/>
          <w:szCs w:val="24"/>
        </w:rPr>
      </w:pPr>
    </w:p>
    <w:p w:rsidR="007A3D3A" w:rsidRPr="002951F0" w:rsidRDefault="007A3D3A" w:rsidP="0097429C">
      <w:pPr>
        <w:spacing w:line="22" w:lineRule="atLeast"/>
        <w:jc w:val="both"/>
        <w:rPr>
          <w:rFonts w:ascii="Times New Roman" w:hAnsi="Times New Roman" w:cs="Times New Roman"/>
          <w:color w:val="000000" w:themeColor="text1"/>
          <w:sz w:val="24"/>
          <w:szCs w:val="24"/>
        </w:rPr>
      </w:pPr>
      <w:r w:rsidRPr="002951F0">
        <w:rPr>
          <w:rFonts w:ascii="Times New Roman" w:hAnsi="Times New Roman" w:cs="Times New Roman"/>
          <w:color w:val="000000" w:themeColor="text1"/>
          <w:sz w:val="24"/>
          <w:szCs w:val="24"/>
        </w:rPr>
        <w:lastRenderedPageBreak/>
        <w:t xml:space="preserve">(2) </w:t>
      </w:r>
      <w:r w:rsidR="00380640" w:rsidRPr="00380640">
        <w:rPr>
          <w:rFonts w:ascii="Times New Roman" w:hAnsi="Times New Roman" w:cs="Times New Roman"/>
          <w:color w:val="000000" w:themeColor="text1"/>
          <w:sz w:val="24"/>
          <w:szCs w:val="24"/>
        </w:rPr>
        <w:t>Personel, yurt içi bilimsel</w:t>
      </w:r>
      <w:r w:rsidR="00E637A0">
        <w:rPr>
          <w:rFonts w:ascii="Times New Roman" w:hAnsi="Times New Roman" w:cs="Times New Roman"/>
          <w:color w:val="000000" w:themeColor="text1"/>
          <w:sz w:val="24"/>
          <w:szCs w:val="24"/>
        </w:rPr>
        <w:t>/sanatsal</w:t>
      </w:r>
      <w:r w:rsidR="00380640" w:rsidRPr="00380640">
        <w:rPr>
          <w:rFonts w:ascii="Times New Roman" w:hAnsi="Times New Roman" w:cs="Times New Roman"/>
          <w:color w:val="000000" w:themeColor="text1"/>
          <w:sz w:val="24"/>
          <w:szCs w:val="24"/>
        </w:rPr>
        <w:t xml:space="preserve"> faaliyetlere </w:t>
      </w:r>
      <w:r w:rsidR="002223F0" w:rsidRPr="002223F0">
        <w:rPr>
          <w:rFonts w:ascii="Times New Roman" w:hAnsi="Times New Roman" w:cs="Times New Roman"/>
          <w:color w:val="000000" w:themeColor="text1"/>
          <w:sz w:val="24"/>
          <w:szCs w:val="24"/>
        </w:rPr>
        <w:t>unvanına göre katılım sağlar</w:t>
      </w:r>
      <w:r w:rsidR="002223F0">
        <w:rPr>
          <w:rFonts w:ascii="Times New Roman" w:hAnsi="Times New Roman" w:cs="Times New Roman"/>
          <w:color w:val="000000" w:themeColor="text1"/>
          <w:sz w:val="24"/>
          <w:szCs w:val="24"/>
        </w:rPr>
        <w:t>.</w:t>
      </w:r>
    </w:p>
    <w:tbl>
      <w:tblPr>
        <w:tblStyle w:val="TabloKlavuzu"/>
        <w:tblW w:w="9091" w:type="dxa"/>
        <w:tblLook w:val="04A0" w:firstRow="1" w:lastRow="0" w:firstColumn="1" w:lastColumn="0" w:noHBand="0" w:noVBand="1"/>
      </w:tblPr>
      <w:tblGrid>
        <w:gridCol w:w="5399"/>
        <w:gridCol w:w="1849"/>
        <w:gridCol w:w="1843"/>
      </w:tblGrid>
      <w:tr w:rsidR="002951F0" w:rsidRPr="002951F0" w:rsidTr="00445C37">
        <w:trPr>
          <w:trHeight w:val="367"/>
        </w:trPr>
        <w:tc>
          <w:tcPr>
            <w:tcW w:w="5399" w:type="dxa"/>
            <w:vMerge w:val="restart"/>
            <w:vAlign w:val="center"/>
          </w:tcPr>
          <w:p w:rsidR="007A3D3A" w:rsidRPr="002951F0" w:rsidRDefault="007A3D3A" w:rsidP="0097429C">
            <w:pPr>
              <w:spacing w:line="22" w:lineRule="atLeast"/>
              <w:rPr>
                <w:rFonts w:ascii="Times New Roman" w:hAnsi="Times New Roman" w:cs="Times New Roman"/>
                <w:b/>
                <w:color w:val="000000" w:themeColor="text1"/>
                <w:sz w:val="24"/>
                <w:szCs w:val="24"/>
              </w:rPr>
            </w:pPr>
            <w:r w:rsidRPr="002951F0">
              <w:rPr>
                <w:rFonts w:ascii="Times New Roman" w:hAnsi="Times New Roman" w:cs="Times New Roman"/>
                <w:b/>
                <w:color w:val="000000" w:themeColor="text1"/>
                <w:sz w:val="24"/>
                <w:szCs w:val="24"/>
              </w:rPr>
              <w:t>Unvan</w:t>
            </w:r>
          </w:p>
        </w:tc>
        <w:tc>
          <w:tcPr>
            <w:tcW w:w="3692" w:type="dxa"/>
            <w:gridSpan w:val="2"/>
            <w:vAlign w:val="center"/>
          </w:tcPr>
          <w:p w:rsidR="007A3D3A" w:rsidRPr="002951F0" w:rsidRDefault="007A3D3A" w:rsidP="0097429C">
            <w:pPr>
              <w:spacing w:line="22" w:lineRule="atLeast"/>
              <w:jc w:val="center"/>
              <w:rPr>
                <w:rFonts w:ascii="Times New Roman" w:hAnsi="Times New Roman" w:cs="Times New Roman"/>
                <w:b/>
                <w:color w:val="000000" w:themeColor="text1"/>
                <w:sz w:val="24"/>
                <w:szCs w:val="24"/>
                <w:vertAlign w:val="superscript"/>
              </w:rPr>
            </w:pPr>
            <w:r w:rsidRPr="002951F0">
              <w:rPr>
                <w:rFonts w:ascii="Times New Roman" w:hAnsi="Times New Roman" w:cs="Times New Roman"/>
                <w:b/>
                <w:color w:val="000000" w:themeColor="text1"/>
                <w:sz w:val="24"/>
                <w:szCs w:val="24"/>
              </w:rPr>
              <w:t xml:space="preserve">Yüz Yüze veya Çevrim İçi </w:t>
            </w:r>
            <w:r w:rsidRPr="002951F0">
              <w:rPr>
                <w:rFonts w:ascii="Times New Roman" w:hAnsi="Times New Roman" w:cs="Times New Roman"/>
                <w:b/>
                <w:color w:val="000000" w:themeColor="text1"/>
                <w:sz w:val="24"/>
                <w:szCs w:val="24"/>
                <w:vertAlign w:val="superscript"/>
              </w:rPr>
              <w:t>[1]</w:t>
            </w:r>
            <w:r w:rsidR="009814A4">
              <w:rPr>
                <w:rFonts w:ascii="Times New Roman" w:hAnsi="Times New Roman" w:cs="Times New Roman"/>
                <w:b/>
                <w:color w:val="000000" w:themeColor="text1"/>
                <w:sz w:val="24"/>
                <w:szCs w:val="24"/>
                <w:vertAlign w:val="superscript"/>
              </w:rPr>
              <w:t>[3]</w:t>
            </w:r>
          </w:p>
        </w:tc>
      </w:tr>
      <w:tr w:rsidR="002951F0" w:rsidRPr="002951F0" w:rsidTr="00445C37">
        <w:trPr>
          <w:trHeight w:val="383"/>
        </w:trPr>
        <w:tc>
          <w:tcPr>
            <w:tcW w:w="5399" w:type="dxa"/>
            <w:vMerge/>
            <w:vAlign w:val="center"/>
          </w:tcPr>
          <w:p w:rsidR="007A3D3A" w:rsidRPr="002951F0" w:rsidRDefault="007A3D3A" w:rsidP="0097429C">
            <w:pPr>
              <w:spacing w:line="22" w:lineRule="atLeast"/>
              <w:rPr>
                <w:rFonts w:ascii="Times New Roman" w:hAnsi="Times New Roman" w:cs="Times New Roman"/>
                <w:b/>
                <w:color w:val="000000" w:themeColor="text1"/>
                <w:sz w:val="24"/>
                <w:szCs w:val="24"/>
              </w:rPr>
            </w:pPr>
          </w:p>
        </w:tc>
        <w:tc>
          <w:tcPr>
            <w:tcW w:w="1849" w:type="dxa"/>
            <w:vAlign w:val="center"/>
          </w:tcPr>
          <w:p w:rsidR="007A3D3A" w:rsidRPr="002951F0" w:rsidRDefault="007A3D3A" w:rsidP="0097429C">
            <w:pPr>
              <w:spacing w:line="22" w:lineRule="atLeast"/>
              <w:jc w:val="center"/>
              <w:rPr>
                <w:rFonts w:ascii="Times New Roman" w:hAnsi="Times New Roman" w:cs="Times New Roman"/>
                <w:b/>
                <w:color w:val="000000" w:themeColor="text1"/>
                <w:sz w:val="24"/>
                <w:szCs w:val="24"/>
              </w:rPr>
            </w:pPr>
            <w:r w:rsidRPr="002951F0">
              <w:rPr>
                <w:rFonts w:ascii="Times New Roman" w:hAnsi="Times New Roman" w:cs="Times New Roman"/>
                <w:b/>
                <w:color w:val="000000" w:themeColor="text1"/>
                <w:sz w:val="24"/>
                <w:szCs w:val="24"/>
              </w:rPr>
              <w:t>Katkılı</w:t>
            </w:r>
          </w:p>
        </w:tc>
        <w:tc>
          <w:tcPr>
            <w:tcW w:w="1843" w:type="dxa"/>
            <w:vAlign w:val="center"/>
          </w:tcPr>
          <w:p w:rsidR="007A3D3A" w:rsidRPr="002951F0" w:rsidRDefault="007A3D3A" w:rsidP="0097429C">
            <w:pPr>
              <w:spacing w:line="22" w:lineRule="atLeast"/>
              <w:jc w:val="center"/>
              <w:rPr>
                <w:rFonts w:ascii="Times New Roman" w:hAnsi="Times New Roman" w:cs="Times New Roman"/>
                <w:b/>
                <w:color w:val="000000" w:themeColor="text1"/>
                <w:sz w:val="24"/>
                <w:szCs w:val="24"/>
              </w:rPr>
            </w:pPr>
            <w:r w:rsidRPr="002951F0">
              <w:rPr>
                <w:rFonts w:ascii="Times New Roman" w:hAnsi="Times New Roman" w:cs="Times New Roman"/>
                <w:b/>
                <w:color w:val="000000" w:themeColor="text1"/>
                <w:sz w:val="24"/>
                <w:szCs w:val="24"/>
              </w:rPr>
              <w:t>Katkısız</w:t>
            </w:r>
          </w:p>
        </w:tc>
      </w:tr>
      <w:tr w:rsidR="002951F0" w:rsidRPr="00A71DEA" w:rsidTr="00445C37">
        <w:trPr>
          <w:trHeight w:val="367"/>
        </w:trPr>
        <w:tc>
          <w:tcPr>
            <w:tcW w:w="5399" w:type="dxa"/>
            <w:vAlign w:val="center"/>
          </w:tcPr>
          <w:p w:rsidR="007A3D3A" w:rsidRPr="00A71DEA" w:rsidRDefault="007A3D3A" w:rsidP="0097429C">
            <w:pPr>
              <w:spacing w:line="22" w:lineRule="atLeast"/>
              <w:rPr>
                <w:rFonts w:ascii="Times New Roman" w:hAnsi="Times New Roman" w:cs="Times New Roman"/>
                <w:color w:val="000000" w:themeColor="text1"/>
                <w:sz w:val="24"/>
                <w:szCs w:val="24"/>
              </w:rPr>
            </w:pPr>
            <w:r w:rsidRPr="00A71DEA">
              <w:rPr>
                <w:rFonts w:ascii="Times New Roman" w:hAnsi="Times New Roman" w:cs="Times New Roman"/>
                <w:color w:val="000000" w:themeColor="text1"/>
                <w:sz w:val="24"/>
                <w:szCs w:val="24"/>
              </w:rPr>
              <w:t>Öğretim Üyesi</w:t>
            </w:r>
          </w:p>
        </w:tc>
        <w:tc>
          <w:tcPr>
            <w:tcW w:w="1849" w:type="dxa"/>
            <w:vAlign w:val="center"/>
          </w:tcPr>
          <w:p w:rsidR="007A3D3A" w:rsidRPr="00D31C98" w:rsidRDefault="00380640" w:rsidP="0097429C">
            <w:pPr>
              <w:spacing w:line="22" w:lineRule="atLeast"/>
              <w:jc w:val="center"/>
              <w:rPr>
                <w:rFonts w:ascii="Times New Roman" w:hAnsi="Times New Roman" w:cs="Times New Roman"/>
                <w:color w:val="000000" w:themeColor="text1"/>
                <w:sz w:val="20"/>
                <w:szCs w:val="20"/>
              </w:rPr>
            </w:pPr>
            <w:r w:rsidRPr="00D31C98">
              <w:rPr>
                <w:rFonts w:ascii="Times New Roman" w:hAnsi="Times New Roman" w:cs="Times New Roman"/>
                <w:color w:val="000000" w:themeColor="text1"/>
                <w:sz w:val="20"/>
                <w:szCs w:val="20"/>
              </w:rPr>
              <w:t>Yılda iki</w:t>
            </w:r>
            <w:r w:rsidR="00592A01" w:rsidRPr="00D31C98">
              <w:rPr>
                <w:rFonts w:ascii="Times New Roman" w:hAnsi="Times New Roman" w:cs="Times New Roman"/>
                <w:color w:val="000000" w:themeColor="text1"/>
                <w:sz w:val="20"/>
                <w:szCs w:val="20"/>
              </w:rPr>
              <w:t xml:space="preserve"> </w:t>
            </w:r>
            <w:r w:rsidR="007A3D3A" w:rsidRPr="00D31C98">
              <w:rPr>
                <w:rFonts w:ascii="Times New Roman" w:hAnsi="Times New Roman" w:cs="Times New Roman"/>
                <w:color w:val="000000" w:themeColor="text1"/>
                <w:sz w:val="20"/>
                <w:szCs w:val="20"/>
              </w:rPr>
              <w:t>kez</w:t>
            </w:r>
          </w:p>
        </w:tc>
        <w:tc>
          <w:tcPr>
            <w:tcW w:w="1843" w:type="dxa"/>
            <w:vAlign w:val="center"/>
          </w:tcPr>
          <w:p w:rsidR="007A3D3A" w:rsidRPr="00D31C98" w:rsidRDefault="007A3D3A" w:rsidP="0097429C">
            <w:pPr>
              <w:spacing w:line="22" w:lineRule="atLeast"/>
              <w:jc w:val="center"/>
              <w:rPr>
                <w:rFonts w:ascii="Times New Roman" w:hAnsi="Times New Roman" w:cs="Times New Roman"/>
                <w:color w:val="000000" w:themeColor="text1"/>
                <w:sz w:val="20"/>
                <w:szCs w:val="20"/>
              </w:rPr>
            </w:pPr>
            <w:r w:rsidRPr="00D31C98">
              <w:rPr>
                <w:rFonts w:ascii="Times New Roman" w:hAnsi="Times New Roman" w:cs="Times New Roman"/>
                <w:color w:val="000000" w:themeColor="text1"/>
                <w:sz w:val="20"/>
                <w:szCs w:val="20"/>
              </w:rPr>
              <w:t>Yılda iki kez</w:t>
            </w:r>
          </w:p>
        </w:tc>
      </w:tr>
      <w:tr w:rsidR="002951F0" w:rsidRPr="00A71DEA" w:rsidTr="00445C37">
        <w:trPr>
          <w:trHeight w:val="367"/>
        </w:trPr>
        <w:tc>
          <w:tcPr>
            <w:tcW w:w="5399" w:type="dxa"/>
            <w:vAlign w:val="center"/>
          </w:tcPr>
          <w:p w:rsidR="007A3D3A" w:rsidRPr="00A71DEA" w:rsidRDefault="007A3D3A" w:rsidP="0097429C">
            <w:pPr>
              <w:spacing w:line="22" w:lineRule="atLeast"/>
              <w:rPr>
                <w:rFonts w:ascii="Times New Roman" w:hAnsi="Times New Roman" w:cs="Times New Roman"/>
                <w:color w:val="000000" w:themeColor="text1"/>
                <w:sz w:val="24"/>
                <w:szCs w:val="24"/>
              </w:rPr>
            </w:pPr>
            <w:r w:rsidRPr="00A71DEA">
              <w:rPr>
                <w:rFonts w:ascii="Times New Roman" w:hAnsi="Times New Roman" w:cs="Times New Roman"/>
                <w:color w:val="000000" w:themeColor="text1"/>
                <w:sz w:val="24"/>
                <w:szCs w:val="24"/>
              </w:rPr>
              <w:t>Öğretim Görevlisi / Yan Dal Araştırma Görevlisi</w:t>
            </w:r>
          </w:p>
        </w:tc>
        <w:tc>
          <w:tcPr>
            <w:tcW w:w="1849" w:type="dxa"/>
            <w:vAlign w:val="center"/>
          </w:tcPr>
          <w:p w:rsidR="007A3D3A" w:rsidRPr="00D31C98" w:rsidRDefault="007A3D3A" w:rsidP="0097429C">
            <w:pPr>
              <w:spacing w:line="22" w:lineRule="atLeast"/>
              <w:jc w:val="center"/>
              <w:rPr>
                <w:rFonts w:ascii="Times New Roman" w:hAnsi="Times New Roman" w:cs="Times New Roman"/>
                <w:color w:val="000000" w:themeColor="text1"/>
                <w:sz w:val="20"/>
                <w:szCs w:val="20"/>
              </w:rPr>
            </w:pPr>
            <w:r w:rsidRPr="00D31C98">
              <w:rPr>
                <w:rFonts w:ascii="Times New Roman" w:hAnsi="Times New Roman" w:cs="Times New Roman"/>
                <w:color w:val="000000" w:themeColor="text1"/>
                <w:sz w:val="20"/>
                <w:szCs w:val="20"/>
              </w:rPr>
              <w:t>Yılda bir kez</w:t>
            </w:r>
          </w:p>
        </w:tc>
        <w:tc>
          <w:tcPr>
            <w:tcW w:w="1843" w:type="dxa"/>
            <w:vAlign w:val="center"/>
          </w:tcPr>
          <w:p w:rsidR="007A3D3A" w:rsidRPr="00D31C98" w:rsidRDefault="007A3D3A" w:rsidP="0097429C">
            <w:pPr>
              <w:spacing w:line="22" w:lineRule="atLeast"/>
              <w:jc w:val="center"/>
              <w:rPr>
                <w:rFonts w:ascii="Times New Roman" w:hAnsi="Times New Roman" w:cs="Times New Roman"/>
                <w:color w:val="000000" w:themeColor="text1"/>
                <w:sz w:val="20"/>
                <w:szCs w:val="20"/>
              </w:rPr>
            </w:pPr>
            <w:r w:rsidRPr="00D31C98">
              <w:rPr>
                <w:rFonts w:ascii="Times New Roman" w:hAnsi="Times New Roman" w:cs="Times New Roman"/>
                <w:color w:val="000000" w:themeColor="text1"/>
                <w:sz w:val="20"/>
                <w:szCs w:val="20"/>
              </w:rPr>
              <w:t>Yılda iki kez</w:t>
            </w:r>
          </w:p>
        </w:tc>
      </w:tr>
      <w:tr w:rsidR="002951F0" w:rsidRPr="00A71DEA" w:rsidTr="00445C37">
        <w:trPr>
          <w:trHeight w:val="367"/>
        </w:trPr>
        <w:tc>
          <w:tcPr>
            <w:tcW w:w="5399" w:type="dxa"/>
            <w:vAlign w:val="center"/>
          </w:tcPr>
          <w:p w:rsidR="007A3D3A" w:rsidRPr="00A71DEA" w:rsidRDefault="007A3D3A" w:rsidP="0097429C">
            <w:pPr>
              <w:spacing w:line="22" w:lineRule="atLeast"/>
              <w:rPr>
                <w:rFonts w:ascii="Times New Roman" w:hAnsi="Times New Roman" w:cs="Times New Roman"/>
                <w:color w:val="000000" w:themeColor="text1"/>
                <w:sz w:val="24"/>
                <w:szCs w:val="24"/>
                <w:vertAlign w:val="superscript"/>
              </w:rPr>
            </w:pPr>
            <w:r w:rsidRPr="00A71DEA">
              <w:rPr>
                <w:rFonts w:ascii="Times New Roman" w:hAnsi="Times New Roman" w:cs="Times New Roman"/>
                <w:color w:val="000000" w:themeColor="text1"/>
                <w:sz w:val="24"/>
                <w:szCs w:val="24"/>
              </w:rPr>
              <w:t xml:space="preserve">Araştırma Görevlisi </w:t>
            </w:r>
            <w:r w:rsidRPr="00A71DEA">
              <w:rPr>
                <w:rFonts w:ascii="Times New Roman" w:hAnsi="Times New Roman" w:cs="Times New Roman"/>
                <w:color w:val="000000" w:themeColor="text1"/>
                <w:sz w:val="24"/>
                <w:szCs w:val="24"/>
                <w:vertAlign w:val="superscript"/>
              </w:rPr>
              <w:t>[2]</w:t>
            </w:r>
          </w:p>
        </w:tc>
        <w:tc>
          <w:tcPr>
            <w:tcW w:w="1849" w:type="dxa"/>
            <w:vAlign w:val="center"/>
          </w:tcPr>
          <w:p w:rsidR="007A3D3A" w:rsidRPr="00D31C98" w:rsidRDefault="00DD13ED" w:rsidP="0097429C">
            <w:pPr>
              <w:spacing w:line="22" w:lineRule="atLeast"/>
              <w:jc w:val="center"/>
              <w:rPr>
                <w:rFonts w:ascii="Times New Roman" w:hAnsi="Times New Roman" w:cs="Times New Roman"/>
                <w:color w:val="000000" w:themeColor="text1"/>
                <w:sz w:val="20"/>
                <w:szCs w:val="20"/>
              </w:rPr>
            </w:pPr>
            <w:r w:rsidRPr="00D31C98">
              <w:rPr>
                <w:rFonts w:ascii="Times New Roman" w:hAnsi="Times New Roman" w:cs="Times New Roman"/>
                <w:color w:val="000000" w:themeColor="text1"/>
                <w:sz w:val="20"/>
                <w:szCs w:val="20"/>
              </w:rPr>
              <w:t>Yılda</w:t>
            </w:r>
            <w:r w:rsidR="00E1206B">
              <w:rPr>
                <w:rFonts w:ascii="Times New Roman" w:hAnsi="Times New Roman" w:cs="Times New Roman"/>
                <w:color w:val="000000" w:themeColor="text1"/>
                <w:sz w:val="20"/>
                <w:szCs w:val="20"/>
              </w:rPr>
              <w:t xml:space="preserve"> </w:t>
            </w:r>
            <w:r w:rsidRPr="00D31C98">
              <w:rPr>
                <w:rFonts w:ascii="Times New Roman" w:hAnsi="Times New Roman" w:cs="Times New Roman"/>
                <w:color w:val="000000" w:themeColor="text1"/>
                <w:sz w:val="20"/>
                <w:szCs w:val="20"/>
              </w:rPr>
              <w:t>bir kez</w:t>
            </w:r>
          </w:p>
        </w:tc>
        <w:tc>
          <w:tcPr>
            <w:tcW w:w="1843" w:type="dxa"/>
            <w:vAlign w:val="center"/>
          </w:tcPr>
          <w:p w:rsidR="007A3D3A" w:rsidRPr="00D31C98" w:rsidRDefault="00DD13ED" w:rsidP="0097429C">
            <w:pPr>
              <w:spacing w:line="22" w:lineRule="atLeast"/>
              <w:jc w:val="center"/>
              <w:rPr>
                <w:rFonts w:ascii="Times New Roman" w:hAnsi="Times New Roman" w:cs="Times New Roman"/>
                <w:color w:val="000000" w:themeColor="text1"/>
                <w:sz w:val="20"/>
                <w:szCs w:val="20"/>
              </w:rPr>
            </w:pPr>
            <w:r w:rsidRPr="00D31C98">
              <w:rPr>
                <w:rFonts w:ascii="Times New Roman" w:hAnsi="Times New Roman" w:cs="Times New Roman"/>
                <w:color w:val="000000" w:themeColor="text1"/>
                <w:sz w:val="20"/>
                <w:szCs w:val="20"/>
              </w:rPr>
              <w:t>Yılda bir kez</w:t>
            </w:r>
          </w:p>
        </w:tc>
      </w:tr>
      <w:tr w:rsidR="002951F0" w:rsidRPr="00A71DEA" w:rsidTr="00445C37">
        <w:trPr>
          <w:trHeight w:val="367"/>
        </w:trPr>
        <w:tc>
          <w:tcPr>
            <w:tcW w:w="5399" w:type="dxa"/>
            <w:vAlign w:val="center"/>
          </w:tcPr>
          <w:p w:rsidR="007A3D3A" w:rsidRPr="00A71DEA" w:rsidRDefault="007A3D3A" w:rsidP="0097429C">
            <w:pPr>
              <w:spacing w:line="22" w:lineRule="atLeast"/>
              <w:rPr>
                <w:rFonts w:ascii="Times New Roman" w:hAnsi="Times New Roman" w:cs="Times New Roman"/>
                <w:color w:val="000000" w:themeColor="text1"/>
                <w:sz w:val="24"/>
                <w:szCs w:val="24"/>
              </w:rPr>
            </w:pPr>
            <w:r w:rsidRPr="00A71DEA">
              <w:rPr>
                <w:rFonts w:ascii="Times New Roman" w:hAnsi="Times New Roman" w:cs="Times New Roman"/>
                <w:color w:val="000000" w:themeColor="text1"/>
                <w:sz w:val="24"/>
                <w:szCs w:val="24"/>
              </w:rPr>
              <w:t>İdari Personel</w:t>
            </w:r>
          </w:p>
        </w:tc>
        <w:tc>
          <w:tcPr>
            <w:tcW w:w="1849" w:type="dxa"/>
            <w:vAlign w:val="center"/>
          </w:tcPr>
          <w:p w:rsidR="007A3D3A" w:rsidRPr="00D31C98" w:rsidRDefault="00DD13ED" w:rsidP="0097429C">
            <w:pPr>
              <w:spacing w:line="22" w:lineRule="atLeast"/>
              <w:jc w:val="center"/>
              <w:rPr>
                <w:rFonts w:ascii="Times New Roman" w:hAnsi="Times New Roman" w:cs="Times New Roman"/>
                <w:color w:val="000000" w:themeColor="text1"/>
                <w:sz w:val="20"/>
                <w:szCs w:val="20"/>
              </w:rPr>
            </w:pPr>
            <w:r w:rsidRPr="00D31C98">
              <w:rPr>
                <w:rFonts w:ascii="Times New Roman" w:hAnsi="Times New Roman" w:cs="Times New Roman"/>
                <w:color w:val="000000" w:themeColor="text1"/>
                <w:sz w:val="20"/>
                <w:szCs w:val="20"/>
              </w:rPr>
              <w:t xml:space="preserve">İki yılda </w:t>
            </w:r>
            <w:r w:rsidR="00E1206B">
              <w:rPr>
                <w:rFonts w:ascii="Times New Roman" w:hAnsi="Times New Roman" w:cs="Times New Roman"/>
                <w:color w:val="000000" w:themeColor="text1"/>
                <w:sz w:val="20"/>
                <w:szCs w:val="20"/>
              </w:rPr>
              <w:t>bir</w:t>
            </w:r>
            <w:r w:rsidR="00D31C98" w:rsidRPr="00D31C98">
              <w:rPr>
                <w:rFonts w:ascii="Times New Roman" w:hAnsi="Times New Roman" w:cs="Times New Roman"/>
                <w:color w:val="000000" w:themeColor="text1"/>
                <w:sz w:val="20"/>
                <w:szCs w:val="20"/>
              </w:rPr>
              <w:t xml:space="preserve"> </w:t>
            </w:r>
            <w:r w:rsidRPr="00D31C98">
              <w:rPr>
                <w:rFonts w:ascii="Times New Roman" w:hAnsi="Times New Roman" w:cs="Times New Roman"/>
                <w:color w:val="000000" w:themeColor="text1"/>
                <w:sz w:val="20"/>
                <w:szCs w:val="20"/>
              </w:rPr>
              <w:t>kez</w:t>
            </w:r>
          </w:p>
        </w:tc>
        <w:tc>
          <w:tcPr>
            <w:tcW w:w="1843" w:type="dxa"/>
            <w:vAlign w:val="center"/>
          </w:tcPr>
          <w:p w:rsidR="007A3D3A" w:rsidRPr="00D31C98" w:rsidRDefault="00DD13ED" w:rsidP="0097429C">
            <w:pPr>
              <w:spacing w:line="22" w:lineRule="atLeast"/>
              <w:jc w:val="center"/>
              <w:rPr>
                <w:rFonts w:ascii="Times New Roman" w:hAnsi="Times New Roman" w:cs="Times New Roman"/>
                <w:color w:val="000000" w:themeColor="text1"/>
                <w:sz w:val="20"/>
                <w:szCs w:val="20"/>
              </w:rPr>
            </w:pPr>
            <w:r w:rsidRPr="00D31C98">
              <w:rPr>
                <w:rFonts w:ascii="Times New Roman" w:hAnsi="Times New Roman" w:cs="Times New Roman"/>
                <w:color w:val="000000" w:themeColor="text1"/>
                <w:sz w:val="20"/>
                <w:szCs w:val="20"/>
              </w:rPr>
              <w:t>Yılda bir kez</w:t>
            </w:r>
          </w:p>
        </w:tc>
      </w:tr>
    </w:tbl>
    <w:p w:rsidR="007A3D3A" w:rsidRPr="00A71DEA" w:rsidRDefault="007A3D3A" w:rsidP="0097429C">
      <w:pPr>
        <w:spacing w:after="0" w:line="22" w:lineRule="atLeast"/>
        <w:jc w:val="both"/>
        <w:rPr>
          <w:rFonts w:ascii="Times New Roman" w:hAnsi="Times New Roman" w:cs="Times New Roman"/>
          <w:color w:val="000000" w:themeColor="text1"/>
          <w:sz w:val="16"/>
          <w:szCs w:val="24"/>
        </w:rPr>
      </w:pPr>
      <w:r w:rsidRPr="00A71DEA">
        <w:rPr>
          <w:rFonts w:ascii="Times New Roman" w:hAnsi="Times New Roman" w:cs="Times New Roman"/>
          <w:color w:val="000000" w:themeColor="text1"/>
          <w:sz w:val="16"/>
          <w:szCs w:val="24"/>
        </w:rPr>
        <w:t>[1] Çevrim içi kongrelere katkısız</w:t>
      </w:r>
      <w:r w:rsidR="00A25667">
        <w:rPr>
          <w:rFonts w:ascii="Times New Roman" w:hAnsi="Times New Roman" w:cs="Times New Roman"/>
          <w:color w:val="000000" w:themeColor="text1"/>
          <w:sz w:val="16"/>
          <w:szCs w:val="24"/>
        </w:rPr>
        <w:t xml:space="preserve"> </w:t>
      </w:r>
      <w:r w:rsidR="00A25667" w:rsidRPr="00A25667">
        <w:rPr>
          <w:rFonts w:ascii="Times New Roman" w:hAnsi="Times New Roman" w:cs="Times New Roman"/>
          <w:color w:val="000000" w:themeColor="text1"/>
          <w:sz w:val="16"/>
          <w:szCs w:val="24"/>
        </w:rPr>
        <w:t>katılımlarda sınırlama bulunmamaktadır</w:t>
      </w:r>
    </w:p>
    <w:p w:rsidR="007A3D3A" w:rsidRPr="00A71DEA" w:rsidRDefault="007A3D3A" w:rsidP="0097429C">
      <w:pPr>
        <w:spacing w:after="0" w:line="22" w:lineRule="atLeast"/>
        <w:jc w:val="both"/>
        <w:rPr>
          <w:rFonts w:ascii="Times New Roman" w:hAnsi="Times New Roman" w:cs="Times New Roman"/>
          <w:color w:val="000000" w:themeColor="text1"/>
          <w:sz w:val="16"/>
          <w:szCs w:val="24"/>
        </w:rPr>
      </w:pPr>
      <w:r w:rsidRPr="00A71DEA">
        <w:rPr>
          <w:rFonts w:ascii="Times New Roman" w:hAnsi="Times New Roman" w:cs="Times New Roman"/>
          <w:color w:val="000000" w:themeColor="text1"/>
          <w:sz w:val="16"/>
          <w:szCs w:val="24"/>
        </w:rPr>
        <w:t xml:space="preserve">[2] Eğitim sürelerinin ilk </w:t>
      </w:r>
      <w:r w:rsidR="00A25667">
        <w:rPr>
          <w:rFonts w:ascii="Times New Roman" w:hAnsi="Times New Roman" w:cs="Times New Roman"/>
          <w:color w:val="000000" w:themeColor="text1"/>
          <w:sz w:val="16"/>
          <w:szCs w:val="24"/>
        </w:rPr>
        <w:t>1 (</w:t>
      </w:r>
      <w:r w:rsidRPr="00A71DEA">
        <w:rPr>
          <w:rFonts w:ascii="Times New Roman" w:hAnsi="Times New Roman" w:cs="Times New Roman"/>
          <w:color w:val="000000" w:themeColor="text1"/>
          <w:sz w:val="16"/>
          <w:szCs w:val="24"/>
        </w:rPr>
        <w:t>bir</w:t>
      </w:r>
      <w:r w:rsidR="00A25667">
        <w:rPr>
          <w:rFonts w:ascii="Times New Roman" w:hAnsi="Times New Roman" w:cs="Times New Roman"/>
          <w:color w:val="000000" w:themeColor="text1"/>
          <w:sz w:val="16"/>
          <w:szCs w:val="24"/>
        </w:rPr>
        <w:t>)</w:t>
      </w:r>
      <w:r w:rsidRPr="00A71DEA">
        <w:rPr>
          <w:rFonts w:ascii="Times New Roman" w:hAnsi="Times New Roman" w:cs="Times New Roman"/>
          <w:color w:val="000000" w:themeColor="text1"/>
          <w:sz w:val="16"/>
          <w:szCs w:val="24"/>
        </w:rPr>
        <w:t xml:space="preserve"> yılını tamamlayan araştırma görevlileri için geçerlidir.</w:t>
      </w:r>
    </w:p>
    <w:p w:rsidR="009814A4" w:rsidRPr="00A71DEA" w:rsidRDefault="00A25667" w:rsidP="009814A4">
      <w:pPr>
        <w:spacing w:after="0" w:line="22" w:lineRule="atLeast"/>
        <w:jc w:val="both"/>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[3] Faaliyetlere katılım</w:t>
      </w:r>
      <w:r w:rsidR="009814A4" w:rsidRPr="00A71DEA">
        <w:rPr>
          <w:rFonts w:ascii="Times New Roman" w:hAnsi="Times New Roman" w:cs="Times New Roman"/>
          <w:color w:val="000000" w:themeColor="text1"/>
          <w:sz w:val="16"/>
          <w:szCs w:val="24"/>
        </w:rPr>
        <w:t xml:space="preserve">da akademik yıl </w:t>
      </w:r>
      <w:r>
        <w:rPr>
          <w:rFonts w:ascii="Times New Roman" w:hAnsi="Times New Roman" w:cs="Times New Roman"/>
          <w:color w:val="000000" w:themeColor="text1"/>
          <w:sz w:val="16"/>
          <w:szCs w:val="24"/>
        </w:rPr>
        <w:t>esas</w:t>
      </w:r>
      <w:r w:rsidR="009814A4" w:rsidRPr="00A71DEA">
        <w:rPr>
          <w:rFonts w:ascii="Times New Roman" w:hAnsi="Times New Roman" w:cs="Times New Roman"/>
          <w:color w:val="000000" w:themeColor="text1"/>
          <w:sz w:val="16"/>
          <w:szCs w:val="24"/>
        </w:rPr>
        <w:t xml:space="preserve"> alınır.</w:t>
      </w:r>
    </w:p>
    <w:p w:rsidR="009814A4" w:rsidRPr="00A71DEA" w:rsidRDefault="009814A4" w:rsidP="0097429C">
      <w:pPr>
        <w:spacing w:after="0" w:line="22" w:lineRule="atLeast"/>
        <w:jc w:val="both"/>
        <w:rPr>
          <w:rFonts w:ascii="Times New Roman" w:hAnsi="Times New Roman" w:cs="Times New Roman"/>
          <w:color w:val="000000" w:themeColor="text1"/>
          <w:sz w:val="16"/>
          <w:szCs w:val="24"/>
        </w:rPr>
      </w:pPr>
    </w:p>
    <w:p w:rsidR="00C11930" w:rsidRPr="00A71DEA" w:rsidRDefault="00C11930" w:rsidP="0097429C">
      <w:pPr>
        <w:spacing w:after="0" w:line="22" w:lineRule="atLeast"/>
        <w:jc w:val="both"/>
        <w:rPr>
          <w:rFonts w:ascii="Times New Roman" w:hAnsi="Times New Roman" w:cs="Times New Roman"/>
          <w:color w:val="000000" w:themeColor="text1"/>
          <w:sz w:val="24"/>
          <w:szCs w:val="24"/>
        </w:rPr>
      </w:pPr>
    </w:p>
    <w:p w:rsidR="00A82147" w:rsidRPr="00A71DEA" w:rsidRDefault="00C11930" w:rsidP="0097429C">
      <w:pPr>
        <w:spacing w:line="22" w:lineRule="atLeast"/>
        <w:jc w:val="both"/>
        <w:rPr>
          <w:rFonts w:ascii="Times New Roman" w:hAnsi="Times New Roman" w:cs="Times New Roman"/>
          <w:color w:val="000000" w:themeColor="text1"/>
          <w:sz w:val="24"/>
          <w:szCs w:val="24"/>
        </w:rPr>
      </w:pPr>
      <w:r w:rsidRPr="00A71DEA">
        <w:rPr>
          <w:rFonts w:ascii="Times New Roman" w:hAnsi="Times New Roman" w:cs="Times New Roman"/>
          <w:color w:val="000000" w:themeColor="text1"/>
          <w:sz w:val="24"/>
          <w:szCs w:val="24"/>
        </w:rPr>
        <w:t>(</w:t>
      </w:r>
      <w:r w:rsidR="00EC30DB">
        <w:rPr>
          <w:rFonts w:ascii="Times New Roman" w:hAnsi="Times New Roman" w:cs="Times New Roman"/>
          <w:color w:val="000000" w:themeColor="text1"/>
          <w:sz w:val="24"/>
          <w:szCs w:val="24"/>
        </w:rPr>
        <w:t>3</w:t>
      </w:r>
      <w:r w:rsidRPr="00A71DEA">
        <w:rPr>
          <w:rFonts w:ascii="Times New Roman" w:hAnsi="Times New Roman" w:cs="Times New Roman"/>
          <w:color w:val="000000" w:themeColor="text1"/>
          <w:sz w:val="24"/>
          <w:szCs w:val="24"/>
        </w:rPr>
        <w:t xml:space="preserve">) Kullanılmayan destekler bir sonraki </w:t>
      </w:r>
      <w:r w:rsidR="009814A4" w:rsidRPr="00A71DEA">
        <w:rPr>
          <w:rFonts w:ascii="Times New Roman" w:hAnsi="Times New Roman" w:cs="Times New Roman"/>
          <w:color w:val="000000" w:themeColor="text1"/>
          <w:sz w:val="24"/>
          <w:szCs w:val="24"/>
        </w:rPr>
        <w:t>akademik yıl</w:t>
      </w:r>
      <w:r w:rsidRPr="00A71DEA">
        <w:rPr>
          <w:rFonts w:ascii="Times New Roman" w:hAnsi="Times New Roman" w:cs="Times New Roman"/>
          <w:color w:val="000000" w:themeColor="text1"/>
          <w:sz w:val="24"/>
          <w:szCs w:val="24"/>
        </w:rPr>
        <w:t>a aktarılamaz.</w:t>
      </w:r>
    </w:p>
    <w:p w:rsidR="0003604D" w:rsidRDefault="00886FD7" w:rsidP="0003604D">
      <w:pPr>
        <w:spacing w:line="22" w:lineRule="atLeast"/>
        <w:jc w:val="both"/>
        <w:rPr>
          <w:rFonts w:ascii="Times New Roman" w:hAnsi="Times New Roman" w:cs="Times New Roman"/>
          <w:color w:val="000000" w:themeColor="text1"/>
          <w:sz w:val="24"/>
          <w:szCs w:val="24"/>
        </w:rPr>
      </w:pPr>
      <w:r w:rsidRPr="00A71DEA">
        <w:rPr>
          <w:rFonts w:ascii="Times New Roman" w:hAnsi="Times New Roman" w:cs="Times New Roman"/>
          <w:color w:val="000000" w:themeColor="text1"/>
          <w:sz w:val="24"/>
          <w:szCs w:val="24"/>
        </w:rPr>
        <w:t>(</w:t>
      </w:r>
      <w:r w:rsidR="00EC30DB">
        <w:rPr>
          <w:rFonts w:ascii="Times New Roman" w:hAnsi="Times New Roman" w:cs="Times New Roman"/>
          <w:color w:val="000000" w:themeColor="text1"/>
          <w:sz w:val="24"/>
          <w:szCs w:val="24"/>
        </w:rPr>
        <w:t>4</w:t>
      </w:r>
      <w:r w:rsidRPr="00A71DEA">
        <w:rPr>
          <w:rFonts w:ascii="Times New Roman" w:hAnsi="Times New Roman" w:cs="Times New Roman"/>
          <w:color w:val="000000" w:themeColor="text1"/>
          <w:sz w:val="24"/>
          <w:szCs w:val="24"/>
        </w:rPr>
        <w:t xml:space="preserve">) </w:t>
      </w:r>
      <w:r w:rsidR="00272979" w:rsidRPr="00A71DEA">
        <w:rPr>
          <w:rFonts w:ascii="Times New Roman" w:hAnsi="Times New Roman" w:cs="Times New Roman"/>
          <w:color w:val="000000" w:themeColor="text1"/>
          <w:sz w:val="24"/>
          <w:szCs w:val="24"/>
        </w:rPr>
        <w:t xml:space="preserve">Personele, </w:t>
      </w:r>
      <w:r w:rsidR="00C863B0" w:rsidRPr="00A71DEA">
        <w:rPr>
          <w:rFonts w:ascii="Times New Roman" w:hAnsi="Times New Roman" w:cs="Times New Roman"/>
          <w:color w:val="000000" w:themeColor="text1"/>
          <w:sz w:val="24"/>
          <w:szCs w:val="24"/>
        </w:rPr>
        <w:t>kongre katılım haklarına ek olarak</w:t>
      </w:r>
      <w:r w:rsidR="00411F1A">
        <w:rPr>
          <w:rFonts w:ascii="Times New Roman" w:hAnsi="Times New Roman" w:cs="Times New Roman"/>
          <w:color w:val="000000" w:themeColor="text1"/>
          <w:sz w:val="24"/>
          <w:szCs w:val="24"/>
        </w:rPr>
        <w:t xml:space="preserve">; </w:t>
      </w:r>
      <w:r w:rsidR="00272979" w:rsidRPr="00A71DEA">
        <w:rPr>
          <w:rFonts w:ascii="Times New Roman" w:hAnsi="Times New Roman" w:cs="Times New Roman"/>
          <w:color w:val="000000" w:themeColor="text1"/>
          <w:sz w:val="24"/>
          <w:szCs w:val="24"/>
        </w:rPr>
        <w:t>Web of Sc</w:t>
      </w:r>
      <w:r w:rsidR="00272979" w:rsidRPr="002951F0">
        <w:rPr>
          <w:rFonts w:ascii="Times New Roman" w:hAnsi="Times New Roman" w:cs="Times New Roman"/>
          <w:color w:val="000000" w:themeColor="text1"/>
          <w:sz w:val="24"/>
          <w:szCs w:val="24"/>
        </w:rPr>
        <w:t>i</w:t>
      </w:r>
      <w:r w:rsidR="00F736DE">
        <w:rPr>
          <w:rFonts w:ascii="Times New Roman" w:hAnsi="Times New Roman" w:cs="Times New Roman"/>
          <w:color w:val="000000" w:themeColor="text1"/>
          <w:sz w:val="24"/>
          <w:szCs w:val="24"/>
        </w:rPr>
        <w:t>ence Core Collection veya Scopus</w:t>
      </w:r>
      <w:r w:rsidR="00272979" w:rsidRPr="002951F0">
        <w:rPr>
          <w:rFonts w:ascii="Times New Roman" w:hAnsi="Times New Roman" w:cs="Times New Roman"/>
          <w:color w:val="000000" w:themeColor="text1"/>
          <w:sz w:val="24"/>
          <w:szCs w:val="24"/>
        </w:rPr>
        <w:t xml:space="preserve"> veri tabanında taranan</w:t>
      </w:r>
      <w:r w:rsidR="007F70E0" w:rsidRPr="002951F0">
        <w:rPr>
          <w:rFonts w:ascii="Times New Roman" w:hAnsi="Times New Roman" w:cs="Times New Roman"/>
          <w:color w:val="000000" w:themeColor="text1"/>
          <w:sz w:val="24"/>
          <w:szCs w:val="24"/>
        </w:rPr>
        <w:t xml:space="preserve"> uluslararası kongre, sempozyum ve</w:t>
      </w:r>
      <w:r w:rsidR="00272979" w:rsidRPr="002951F0">
        <w:rPr>
          <w:rFonts w:ascii="Times New Roman" w:hAnsi="Times New Roman" w:cs="Times New Roman"/>
          <w:color w:val="000000" w:themeColor="text1"/>
          <w:sz w:val="24"/>
          <w:szCs w:val="24"/>
        </w:rPr>
        <w:t xml:space="preserve"> çalıştay gibi bilimsel</w:t>
      </w:r>
      <w:r w:rsidR="007F32FC">
        <w:rPr>
          <w:rFonts w:ascii="Times New Roman" w:hAnsi="Times New Roman" w:cs="Times New Roman"/>
          <w:color w:val="000000" w:themeColor="text1"/>
          <w:sz w:val="24"/>
          <w:szCs w:val="24"/>
        </w:rPr>
        <w:t>/sanatsal</w:t>
      </w:r>
      <w:r w:rsidR="00272979" w:rsidRPr="002951F0">
        <w:rPr>
          <w:rFonts w:ascii="Times New Roman" w:hAnsi="Times New Roman" w:cs="Times New Roman"/>
          <w:color w:val="000000" w:themeColor="text1"/>
          <w:sz w:val="24"/>
          <w:szCs w:val="24"/>
        </w:rPr>
        <w:t xml:space="preserve"> toplantılar için Rektörlük Makamının onayı ile ek katkılı kongre katılım hakkı </w:t>
      </w:r>
      <w:r w:rsidR="00C863B0" w:rsidRPr="002951F0">
        <w:rPr>
          <w:rFonts w:ascii="Times New Roman" w:hAnsi="Times New Roman" w:cs="Times New Roman"/>
          <w:color w:val="000000" w:themeColor="text1"/>
          <w:sz w:val="24"/>
          <w:szCs w:val="24"/>
        </w:rPr>
        <w:t xml:space="preserve">(yılda </w:t>
      </w:r>
      <w:r w:rsidR="00411F1A">
        <w:rPr>
          <w:rFonts w:ascii="Times New Roman" w:hAnsi="Times New Roman" w:cs="Times New Roman"/>
          <w:color w:val="000000" w:themeColor="text1"/>
          <w:sz w:val="24"/>
          <w:szCs w:val="24"/>
        </w:rPr>
        <w:t>1</w:t>
      </w:r>
      <w:r w:rsidR="00C863B0" w:rsidRPr="002951F0">
        <w:rPr>
          <w:rFonts w:ascii="Times New Roman" w:hAnsi="Times New Roman" w:cs="Times New Roman"/>
          <w:color w:val="000000" w:themeColor="text1"/>
          <w:sz w:val="24"/>
          <w:szCs w:val="24"/>
        </w:rPr>
        <w:t xml:space="preserve"> kez) </w:t>
      </w:r>
      <w:r w:rsidR="00272979" w:rsidRPr="002951F0">
        <w:rPr>
          <w:rFonts w:ascii="Times New Roman" w:hAnsi="Times New Roman" w:cs="Times New Roman"/>
          <w:color w:val="000000" w:themeColor="text1"/>
          <w:sz w:val="24"/>
          <w:szCs w:val="24"/>
        </w:rPr>
        <w:t xml:space="preserve">verilebilir. </w:t>
      </w:r>
    </w:p>
    <w:p w:rsidR="0003604D" w:rsidRDefault="0003604D" w:rsidP="0003604D">
      <w:pPr>
        <w:spacing w:line="22"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C30DB">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00394B40" w:rsidRPr="002951F0">
        <w:rPr>
          <w:rFonts w:ascii="Times New Roman" w:hAnsi="Times New Roman" w:cs="Times New Roman"/>
          <w:color w:val="000000" w:themeColor="text1"/>
          <w:sz w:val="24"/>
          <w:szCs w:val="24"/>
        </w:rPr>
        <w:t>Personel</w:t>
      </w:r>
      <w:r>
        <w:rPr>
          <w:rFonts w:ascii="Times New Roman" w:hAnsi="Times New Roman" w:cs="Times New Roman"/>
          <w:color w:val="000000" w:themeColor="text1"/>
          <w:sz w:val="24"/>
          <w:szCs w:val="24"/>
        </w:rPr>
        <w:t>in</w:t>
      </w:r>
      <w:r w:rsidR="00394B40" w:rsidRPr="002951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ilgili</w:t>
      </w:r>
      <w:r w:rsidR="00394B40" w:rsidRPr="002951F0">
        <w:rPr>
          <w:rFonts w:ascii="Times New Roman" w:hAnsi="Times New Roman" w:cs="Times New Roman"/>
          <w:color w:val="000000" w:themeColor="text1"/>
          <w:sz w:val="24"/>
          <w:szCs w:val="24"/>
        </w:rPr>
        <w:t xml:space="preserve"> </w:t>
      </w:r>
      <w:r w:rsidR="009814A4">
        <w:rPr>
          <w:rFonts w:ascii="Times New Roman" w:hAnsi="Times New Roman" w:cs="Times New Roman"/>
          <w:color w:val="000000" w:themeColor="text1"/>
          <w:sz w:val="24"/>
          <w:szCs w:val="24"/>
        </w:rPr>
        <w:t xml:space="preserve">akademik </w:t>
      </w:r>
      <w:r w:rsidR="00394B40" w:rsidRPr="002951F0">
        <w:rPr>
          <w:rFonts w:ascii="Times New Roman" w:hAnsi="Times New Roman" w:cs="Times New Roman"/>
          <w:color w:val="000000" w:themeColor="text1"/>
          <w:sz w:val="24"/>
          <w:szCs w:val="24"/>
        </w:rPr>
        <w:t>yıl</w:t>
      </w:r>
      <w:r w:rsidR="0028203F">
        <w:rPr>
          <w:rFonts w:ascii="Times New Roman" w:hAnsi="Times New Roman" w:cs="Times New Roman"/>
          <w:color w:val="000000" w:themeColor="text1"/>
          <w:sz w:val="24"/>
          <w:szCs w:val="24"/>
        </w:rPr>
        <w:t>a ait</w:t>
      </w:r>
      <w:r w:rsidR="00394B40" w:rsidRPr="002951F0">
        <w:rPr>
          <w:rFonts w:ascii="Times New Roman" w:hAnsi="Times New Roman" w:cs="Times New Roman"/>
          <w:color w:val="000000" w:themeColor="text1"/>
          <w:sz w:val="24"/>
          <w:szCs w:val="24"/>
        </w:rPr>
        <w:t xml:space="preserve"> kongre </w:t>
      </w:r>
      <w:r>
        <w:rPr>
          <w:rFonts w:ascii="Times New Roman" w:hAnsi="Times New Roman" w:cs="Times New Roman"/>
          <w:color w:val="000000" w:themeColor="text1"/>
          <w:sz w:val="24"/>
          <w:szCs w:val="24"/>
        </w:rPr>
        <w:t xml:space="preserve">katılım </w:t>
      </w:r>
      <w:r w:rsidR="00394B40" w:rsidRPr="002951F0">
        <w:rPr>
          <w:rFonts w:ascii="Times New Roman" w:hAnsi="Times New Roman" w:cs="Times New Roman"/>
          <w:color w:val="000000" w:themeColor="text1"/>
          <w:sz w:val="24"/>
          <w:szCs w:val="24"/>
        </w:rPr>
        <w:t>hakkını</w:t>
      </w:r>
      <w:r>
        <w:rPr>
          <w:rFonts w:ascii="Times New Roman" w:hAnsi="Times New Roman" w:cs="Times New Roman"/>
          <w:color w:val="000000" w:themeColor="text1"/>
          <w:sz w:val="24"/>
          <w:szCs w:val="24"/>
        </w:rPr>
        <w:t>,</w:t>
      </w:r>
      <w:r w:rsidR="00394B40" w:rsidRPr="002951F0">
        <w:rPr>
          <w:rFonts w:ascii="Times New Roman" w:hAnsi="Times New Roman" w:cs="Times New Roman"/>
          <w:color w:val="000000" w:themeColor="text1"/>
          <w:sz w:val="24"/>
          <w:szCs w:val="24"/>
        </w:rPr>
        <w:t xml:space="preserve"> Web of Sci</w:t>
      </w:r>
      <w:r w:rsidR="00F736DE">
        <w:rPr>
          <w:rFonts w:ascii="Times New Roman" w:hAnsi="Times New Roman" w:cs="Times New Roman"/>
          <w:color w:val="000000" w:themeColor="text1"/>
          <w:sz w:val="24"/>
          <w:szCs w:val="24"/>
        </w:rPr>
        <w:t>ence Core Collection veya Scopus</w:t>
      </w:r>
      <w:r w:rsidR="00394B40" w:rsidRPr="002951F0">
        <w:rPr>
          <w:rFonts w:ascii="Times New Roman" w:hAnsi="Times New Roman" w:cs="Times New Roman"/>
          <w:color w:val="000000" w:themeColor="text1"/>
          <w:sz w:val="24"/>
          <w:szCs w:val="24"/>
        </w:rPr>
        <w:t xml:space="preserve"> veri tabanında taranan uluslararası kongrelerde kullanmış </w:t>
      </w:r>
      <w:r w:rsidR="00EE2145" w:rsidRPr="002951F0">
        <w:rPr>
          <w:rFonts w:ascii="Times New Roman" w:hAnsi="Times New Roman" w:cs="Times New Roman"/>
          <w:color w:val="000000" w:themeColor="text1"/>
          <w:sz w:val="24"/>
          <w:szCs w:val="24"/>
        </w:rPr>
        <w:t>olması</w:t>
      </w:r>
      <w:r w:rsidR="00EC30DB">
        <w:rPr>
          <w:rFonts w:ascii="Times New Roman" w:hAnsi="Times New Roman" w:cs="Times New Roman"/>
          <w:color w:val="000000" w:themeColor="text1"/>
          <w:sz w:val="24"/>
          <w:szCs w:val="24"/>
        </w:rPr>
        <w:t>,</w:t>
      </w:r>
      <w:r w:rsidR="00EE2145" w:rsidRPr="002951F0">
        <w:rPr>
          <w:rFonts w:ascii="Times New Roman" w:hAnsi="Times New Roman" w:cs="Times New Roman"/>
          <w:color w:val="000000" w:themeColor="text1"/>
          <w:sz w:val="24"/>
          <w:szCs w:val="24"/>
        </w:rPr>
        <w:t xml:space="preserve"> </w:t>
      </w:r>
      <w:r w:rsidRPr="0003604D">
        <w:rPr>
          <w:rFonts w:ascii="Times New Roman" w:hAnsi="Times New Roman" w:cs="Times New Roman"/>
          <w:color w:val="000000" w:themeColor="text1"/>
          <w:sz w:val="24"/>
          <w:szCs w:val="24"/>
        </w:rPr>
        <w:t>Başkent Üniversitesi Akademik Performans Değerlendirme Sisteminde birinci kategoriye girmiş olması</w:t>
      </w:r>
      <w:r w:rsidR="00EC30DB">
        <w:rPr>
          <w:rFonts w:ascii="Times New Roman" w:hAnsi="Times New Roman" w:cs="Times New Roman"/>
          <w:color w:val="000000" w:themeColor="text1"/>
          <w:sz w:val="24"/>
          <w:szCs w:val="24"/>
        </w:rPr>
        <w:t xml:space="preserve"> ve</w:t>
      </w:r>
      <w:r w:rsidRPr="0003604D">
        <w:rPr>
          <w:rFonts w:ascii="Times New Roman" w:hAnsi="Times New Roman" w:cs="Times New Roman"/>
          <w:color w:val="000000" w:themeColor="text1"/>
          <w:sz w:val="24"/>
          <w:szCs w:val="24"/>
        </w:rPr>
        <w:t xml:space="preserve"> SCI, SSCI, AHCI dizinlerinde taranan dergilerde son 2</w:t>
      </w:r>
      <w:r>
        <w:rPr>
          <w:rFonts w:ascii="Times New Roman" w:hAnsi="Times New Roman" w:cs="Times New Roman"/>
          <w:color w:val="000000" w:themeColor="text1"/>
          <w:sz w:val="24"/>
          <w:szCs w:val="24"/>
        </w:rPr>
        <w:t xml:space="preserve"> (iki)</w:t>
      </w:r>
      <w:r w:rsidRPr="0003604D">
        <w:rPr>
          <w:rFonts w:ascii="Times New Roman" w:hAnsi="Times New Roman" w:cs="Times New Roman"/>
          <w:color w:val="000000" w:themeColor="text1"/>
          <w:sz w:val="24"/>
          <w:szCs w:val="24"/>
        </w:rPr>
        <w:t xml:space="preserve"> yılda en az 2 adet </w:t>
      </w:r>
      <w:r w:rsidRPr="00F974AC">
        <w:rPr>
          <w:rFonts w:ascii="Times New Roman" w:hAnsi="Times New Roman" w:cs="Times New Roman"/>
          <w:sz w:val="24"/>
          <w:szCs w:val="24"/>
        </w:rPr>
        <w:t xml:space="preserve">Q1, Q2, Q3 </w:t>
      </w:r>
      <w:r w:rsidR="00AB2264" w:rsidRPr="00F974AC">
        <w:rPr>
          <w:rFonts w:ascii="Times New Roman" w:hAnsi="Times New Roman" w:cs="Times New Roman"/>
          <w:sz w:val="24"/>
          <w:szCs w:val="24"/>
        </w:rPr>
        <w:t xml:space="preserve">dergi </w:t>
      </w:r>
      <w:r w:rsidRPr="00F974AC">
        <w:rPr>
          <w:rFonts w:ascii="Times New Roman" w:hAnsi="Times New Roman" w:cs="Times New Roman"/>
          <w:sz w:val="24"/>
          <w:szCs w:val="24"/>
        </w:rPr>
        <w:t>grubunda</w:t>
      </w:r>
      <w:r w:rsidRPr="00AB2264">
        <w:rPr>
          <w:rFonts w:ascii="Times New Roman" w:hAnsi="Times New Roman" w:cs="Times New Roman"/>
          <w:color w:val="00B050"/>
          <w:sz w:val="24"/>
          <w:szCs w:val="24"/>
        </w:rPr>
        <w:t xml:space="preserve"> </w:t>
      </w:r>
      <w:r w:rsidRPr="0003604D">
        <w:rPr>
          <w:rFonts w:ascii="Times New Roman" w:hAnsi="Times New Roman" w:cs="Times New Roman"/>
          <w:color w:val="000000" w:themeColor="text1"/>
          <w:sz w:val="24"/>
          <w:szCs w:val="24"/>
        </w:rPr>
        <w:t>araştırma makalesi yayımlamış olması</w:t>
      </w:r>
      <w:r w:rsidR="00EC30DB">
        <w:rPr>
          <w:rFonts w:ascii="Times New Roman" w:hAnsi="Times New Roman" w:cs="Times New Roman"/>
          <w:color w:val="000000" w:themeColor="text1"/>
          <w:sz w:val="24"/>
          <w:szCs w:val="24"/>
        </w:rPr>
        <w:t>; ayrıca,</w:t>
      </w:r>
      <w:r w:rsidRPr="0003604D">
        <w:rPr>
          <w:rFonts w:ascii="Times New Roman" w:hAnsi="Times New Roman" w:cs="Times New Roman"/>
          <w:color w:val="000000" w:themeColor="text1"/>
          <w:sz w:val="24"/>
          <w:szCs w:val="24"/>
        </w:rPr>
        <w:t xml:space="preserve"> ek hakkını Web of Sci</w:t>
      </w:r>
      <w:r w:rsidR="00F736DE">
        <w:rPr>
          <w:rFonts w:ascii="Times New Roman" w:hAnsi="Times New Roman" w:cs="Times New Roman"/>
          <w:color w:val="000000" w:themeColor="text1"/>
          <w:sz w:val="24"/>
          <w:szCs w:val="24"/>
        </w:rPr>
        <w:t>ence Core Collection veya Scopus</w:t>
      </w:r>
      <w:r w:rsidRPr="0003604D">
        <w:rPr>
          <w:rFonts w:ascii="Times New Roman" w:hAnsi="Times New Roman" w:cs="Times New Roman"/>
          <w:color w:val="000000" w:themeColor="text1"/>
          <w:sz w:val="24"/>
          <w:szCs w:val="24"/>
        </w:rPr>
        <w:t xml:space="preserve"> veri tabanında taranan uluslararası kongrele</w:t>
      </w:r>
      <w:r w:rsidR="00EC30DB">
        <w:rPr>
          <w:rFonts w:ascii="Times New Roman" w:hAnsi="Times New Roman" w:cs="Times New Roman"/>
          <w:color w:val="000000" w:themeColor="text1"/>
          <w:sz w:val="24"/>
          <w:szCs w:val="24"/>
        </w:rPr>
        <w:t>rde kullanacak olması durumlarında</w:t>
      </w:r>
      <w:r w:rsidRPr="0003604D">
        <w:rPr>
          <w:rFonts w:ascii="Times New Roman" w:hAnsi="Times New Roman" w:cs="Times New Roman"/>
          <w:color w:val="000000" w:themeColor="text1"/>
          <w:sz w:val="24"/>
          <w:szCs w:val="24"/>
        </w:rPr>
        <w:t xml:space="preserve"> </w:t>
      </w:r>
      <w:r w:rsidR="00EC30DB">
        <w:rPr>
          <w:rFonts w:ascii="Times New Roman" w:hAnsi="Times New Roman" w:cs="Times New Roman"/>
          <w:color w:val="000000" w:themeColor="text1"/>
          <w:sz w:val="24"/>
          <w:szCs w:val="24"/>
        </w:rPr>
        <w:t xml:space="preserve">akademik personel </w:t>
      </w:r>
      <w:r w:rsidRPr="0003604D">
        <w:rPr>
          <w:rFonts w:ascii="Times New Roman" w:hAnsi="Times New Roman" w:cs="Times New Roman"/>
          <w:color w:val="000000" w:themeColor="text1"/>
          <w:sz w:val="24"/>
          <w:szCs w:val="24"/>
        </w:rPr>
        <w:t>e</w:t>
      </w:r>
      <w:r w:rsidR="00B432C8">
        <w:rPr>
          <w:rFonts w:ascii="Times New Roman" w:hAnsi="Times New Roman" w:cs="Times New Roman"/>
          <w:color w:val="000000" w:themeColor="text1"/>
          <w:sz w:val="24"/>
          <w:szCs w:val="24"/>
        </w:rPr>
        <w:t>k kongre kat</w:t>
      </w:r>
      <w:r w:rsidR="00EC30DB">
        <w:rPr>
          <w:rFonts w:ascii="Times New Roman" w:hAnsi="Times New Roman" w:cs="Times New Roman"/>
          <w:color w:val="000000" w:themeColor="text1"/>
          <w:sz w:val="24"/>
          <w:szCs w:val="24"/>
        </w:rPr>
        <w:t xml:space="preserve">ılım </w:t>
      </w:r>
      <w:r w:rsidR="001156A7">
        <w:rPr>
          <w:rFonts w:ascii="Times New Roman" w:hAnsi="Times New Roman" w:cs="Times New Roman"/>
          <w:color w:val="000000" w:themeColor="text1"/>
          <w:sz w:val="24"/>
          <w:szCs w:val="24"/>
        </w:rPr>
        <w:t>hakkı verilebilir.</w:t>
      </w:r>
    </w:p>
    <w:p w:rsidR="00886FD7" w:rsidRPr="00DD3FA1" w:rsidRDefault="00EC30DB" w:rsidP="0097429C">
      <w:pPr>
        <w:spacing w:line="22" w:lineRule="atLeast"/>
        <w:jc w:val="both"/>
        <w:rPr>
          <w:rFonts w:ascii="Times New Roman" w:hAnsi="Times New Roman" w:cs="Times New Roman"/>
          <w:sz w:val="24"/>
          <w:szCs w:val="24"/>
        </w:rPr>
      </w:pPr>
      <w:r w:rsidRPr="00DD3FA1">
        <w:rPr>
          <w:rFonts w:ascii="Times New Roman" w:hAnsi="Times New Roman" w:cs="Times New Roman"/>
          <w:sz w:val="24"/>
          <w:szCs w:val="24"/>
        </w:rPr>
        <w:t>E</w:t>
      </w:r>
      <w:r w:rsidR="00D92445" w:rsidRPr="00DD3FA1">
        <w:rPr>
          <w:rFonts w:ascii="Times New Roman" w:hAnsi="Times New Roman" w:cs="Times New Roman"/>
          <w:sz w:val="24"/>
          <w:szCs w:val="24"/>
        </w:rPr>
        <w:t xml:space="preserve">k hakkın verilebilmesi için </w:t>
      </w:r>
      <w:r w:rsidR="00272979" w:rsidRPr="00DD3FA1">
        <w:rPr>
          <w:rFonts w:ascii="Times New Roman" w:hAnsi="Times New Roman" w:cs="Times New Roman"/>
          <w:sz w:val="24"/>
          <w:szCs w:val="24"/>
        </w:rPr>
        <w:t>kongred</w:t>
      </w:r>
      <w:r w:rsidR="009E4775" w:rsidRPr="00DD3FA1">
        <w:rPr>
          <w:rFonts w:ascii="Times New Roman" w:hAnsi="Times New Roman" w:cs="Times New Roman"/>
          <w:sz w:val="24"/>
          <w:szCs w:val="24"/>
        </w:rPr>
        <w:t>e personelin sözlü sunum yapacak olması</w:t>
      </w:r>
      <w:r w:rsidR="007F70E0" w:rsidRPr="00DD3FA1">
        <w:rPr>
          <w:rFonts w:ascii="Times New Roman" w:hAnsi="Times New Roman" w:cs="Times New Roman"/>
          <w:sz w:val="24"/>
          <w:szCs w:val="24"/>
        </w:rPr>
        <w:t xml:space="preserve"> ve bildirinin tam/genişletilmiş özet metin olarak bildiri kitapçıklarında </w:t>
      </w:r>
      <w:r w:rsidR="00127743" w:rsidRPr="00DD3FA1">
        <w:rPr>
          <w:rFonts w:ascii="Times New Roman" w:hAnsi="Times New Roman" w:cs="Times New Roman"/>
          <w:sz w:val="24"/>
          <w:szCs w:val="24"/>
        </w:rPr>
        <w:t>basılı veya elektronik yayınlanacak</w:t>
      </w:r>
      <w:r w:rsidR="00555384" w:rsidRPr="00DD3FA1">
        <w:rPr>
          <w:rFonts w:ascii="Times New Roman" w:hAnsi="Times New Roman" w:cs="Times New Roman"/>
          <w:sz w:val="24"/>
          <w:szCs w:val="24"/>
        </w:rPr>
        <w:t xml:space="preserve"> olması şartı aranır.</w:t>
      </w:r>
    </w:p>
    <w:p w:rsidR="00A34053" w:rsidRPr="002029F1" w:rsidRDefault="00886FD7" w:rsidP="00F0422C">
      <w:pPr>
        <w:spacing w:after="240" w:line="22" w:lineRule="atLeast"/>
        <w:jc w:val="both"/>
        <w:rPr>
          <w:rFonts w:ascii="Times New Roman" w:hAnsi="Times New Roman" w:cs="Times New Roman"/>
          <w:color w:val="000000" w:themeColor="text1"/>
          <w:sz w:val="24"/>
          <w:szCs w:val="24"/>
        </w:rPr>
      </w:pPr>
      <w:r w:rsidRPr="002029F1">
        <w:rPr>
          <w:rFonts w:ascii="Times New Roman" w:hAnsi="Times New Roman" w:cs="Times New Roman"/>
          <w:color w:val="000000" w:themeColor="text1"/>
          <w:sz w:val="24"/>
          <w:szCs w:val="24"/>
        </w:rPr>
        <w:t>(</w:t>
      </w:r>
      <w:r w:rsidR="00EC30DB">
        <w:rPr>
          <w:rFonts w:ascii="Times New Roman" w:hAnsi="Times New Roman" w:cs="Times New Roman"/>
          <w:color w:val="000000" w:themeColor="text1"/>
          <w:sz w:val="24"/>
          <w:szCs w:val="24"/>
        </w:rPr>
        <w:t>6</w:t>
      </w:r>
      <w:r w:rsidR="00F45B3D">
        <w:rPr>
          <w:rFonts w:ascii="Times New Roman" w:hAnsi="Times New Roman" w:cs="Times New Roman"/>
          <w:color w:val="000000" w:themeColor="text1"/>
          <w:sz w:val="24"/>
          <w:szCs w:val="24"/>
        </w:rPr>
        <w:t xml:space="preserve">) </w:t>
      </w:r>
      <w:r w:rsidR="009533FE">
        <w:rPr>
          <w:rFonts w:ascii="Times New Roman" w:hAnsi="Times New Roman" w:cs="Times New Roman"/>
          <w:color w:val="000000" w:themeColor="text1"/>
          <w:sz w:val="24"/>
          <w:szCs w:val="24"/>
        </w:rPr>
        <w:t>Bilimsel/sanatsal faaliyetlere katılım sonrasında</w:t>
      </w:r>
      <w:r w:rsidR="00F45B3D">
        <w:rPr>
          <w:rFonts w:ascii="Times New Roman" w:hAnsi="Times New Roman" w:cs="Times New Roman"/>
          <w:color w:val="000000" w:themeColor="text1"/>
          <w:sz w:val="24"/>
          <w:szCs w:val="24"/>
        </w:rPr>
        <w:t xml:space="preserve"> personel</w:t>
      </w:r>
      <w:r w:rsidR="009533FE">
        <w:rPr>
          <w:rFonts w:ascii="Times New Roman" w:hAnsi="Times New Roman" w:cs="Times New Roman"/>
          <w:color w:val="000000" w:themeColor="text1"/>
          <w:sz w:val="24"/>
          <w:szCs w:val="24"/>
        </w:rPr>
        <w:t xml:space="preserve">; </w:t>
      </w:r>
      <w:r w:rsidR="00A34053" w:rsidRPr="002029F1">
        <w:rPr>
          <w:rFonts w:ascii="Times New Roman" w:hAnsi="Times New Roman" w:cs="Times New Roman"/>
          <w:color w:val="000000" w:themeColor="text1"/>
          <w:sz w:val="24"/>
          <w:szCs w:val="24"/>
        </w:rPr>
        <w:t xml:space="preserve">katılım belgesini, </w:t>
      </w:r>
      <w:r w:rsidR="00127743" w:rsidRPr="00F974AC">
        <w:rPr>
          <w:rFonts w:ascii="Times New Roman" w:hAnsi="Times New Roman" w:cs="Times New Roman"/>
          <w:sz w:val="24"/>
          <w:szCs w:val="24"/>
        </w:rPr>
        <w:t>Rektörlük</w:t>
      </w:r>
      <w:r w:rsidR="00F974AC" w:rsidRPr="00F974AC">
        <w:rPr>
          <w:rFonts w:ascii="Times New Roman" w:hAnsi="Times New Roman" w:cs="Times New Roman"/>
          <w:sz w:val="24"/>
          <w:szCs w:val="24"/>
        </w:rPr>
        <w:t xml:space="preserve"> Makamından alınan görev onay formunu</w:t>
      </w:r>
      <w:r w:rsidR="00127743" w:rsidRPr="00F974AC">
        <w:rPr>
          <w:rFonts w:ascii="Times New Roman" w:hAnsi="Times New Roman" w:cs="Times New Roman"/>
          <w:sz w:val="24"/>
          <w:szCs w:val="24"/>
        </w:rPr>
        <w:t xml:space="preserve">, </w:t>
      </w:r>
      <w:r w:rsidR="00A34053" w:rsidRPr="002029F1">
        <w:rPr>
          <w:rFonts w:ascii="Times New Roman" w:hAnsi="Times New Roman" w:cs="Times New Roman"/>
          <w:color w:val="000000" w:themeColor="text1"/>
          <w:sz w:val="24"/>
          <w:szCs w:val="24"/>
        </w:rPr>
        <w:t xml:space="preserve">tebliğin basılı özetini ve seyahat esnasında kullanılan ulaşım belgelerini </w:t>
      </w:r>
      <w:r w:rsidR="00127743" w:rsidRPr="002029F1">
        <w:rPr>
          <w:rFonts w:ascii="Times New Roman" w:hAnsi="Times New Roman" w:cs="Times New Roman"/>
          <w:color w:val="000000" w:themeColor="text1"/>
          <w:sz w:val="24"/>
          <w:szCs w:val="24"/>
        </w:rPr>
        <w:t>(</w:t>
      </w:r>
      <w:r w:rsidR="00127743" w:rsidRPr="006E7225">
        <w:rPr>
          <w:rFonts w:ascii="Times New Roman" w:hAnsi="Times New Roman" w:cs="Times New Roman"/>
          <w:color w:val="000000" w:themeColor="text1"/>
          <w:sz w:val="24"/>
          <w:szCs w:val="24"/>
        </w:rPr>
        <w:t xml:space="preserve">bilet, yakıt faturası vb.) </w:t>
      </w:r>
      <w:r w:rsidR="00A34053" w:rsidRPr="006E7225">
        <w:rPr>
          <w:rFonts w:ascii="Times New Roman" w:hAnsi="Times New Roman" w:cs="Times New Roman"/>
          <w:color w:val="000000" w:themeColor="text1"/>
          <w:sz w:val="24"/>
          <w:szCs w:val="24"/>
        </w:rPr>
        <w:t>İdari ve Mali İşler Daire Başkanlığına ibraz ettikten sonra hesap kapatma işlemi tamamlanır.</w:t>
      </w:r>
    </w:p>
    <w:p w:rsidR="00EC5F2A" w:rsidRDefault="00EC5F2A" w:rsidP="00F0422C">
      <w:pPr>
        <w:spacing w:after="240" w:line="22" w:lineRule="atLeast"/>
        <w:jc w:val="both"/>
        <w:rPr>
          <w:rFonts w:ascii="Times New Roman" w:hAnsi="Times New Roman" w:cs="Times New Roman"/>
          <w:color w:val="000000" w:themeColor="text1"/>
          <w:sz w:val="24"/>
          <w:szCs w:val="24"/>
        </w:rPr>
      </w:pPr>
      <w:r w:rsidRPr="009F233D">
        <w:rPr>
          <w:rFonts w:ascii="Times New Roman" w:hAnsi="Times New Roman" w:cs="Times New Roman"/>
          <w:color w:val="000000" w:themeColor="text1"/>
          <w:sz w:val="24"/>
          <w:szCs w:val="24"/>
        </w:rPr>
        <w:t>(</w:t>
      </w:r>
      <w:r w:rsidR="00EC30DB" w:rsidRPr="009F233D">
        <w:rPr>
          <w:rFonts w:ascii="Times New Roman" w:hAnsi="Times New Roman" w:cs="Times New Roman"/>
          <w:color w:val="000000" w:themeColor="text1"/>
          <w:sz w:val="24"/>
          <w:szCs w:val="24"/>
        </w:rPr>
        <w:t>7</w:t>
      </w:r>
      <w:r w:rsidRPr="009F233D">
        <w:rPr>
          <w:rFonts w:ascii="Times New Roman" w:hAnsi="Times New Roman" w:cs="Times New Roman"/>
          <w:color w:val="000000" w:themeColor="text1"/>
          <w:sz w:val="24"/>
          <w:szCs w:val="24"/>
        </w:rPr>
        <w:t>) Bilimsel</w:t>
      </w:r>
      <w:r w:rsidR="006343F7" w:rsidRPr="009F233D">
        <w:rPr>
          <w:rFonts w:ascii="Times New Roman" w:hAnsi="Times New Roman" w:cs="Times New Roman"/>
          <w:color w:val="000000" w:themeColor="text1"/>
          <w:sz w:val="24"/>
          <w:szCs w:val="24"/>
        </w:rPr>
        <w:t>/sanatsal</w:t>
      </w:r>
      <w:r w:rsidRPr="009F233D">
        <w:rPr>
          <w:rFonts w:ascii="Times New Roman" w:hAnsi="Times New Roman" w:cs="Times New Roman"/>
          <w:color w:val="000000" w:themeColor="text1"/>
          <w:sz w:val="24"/>
          <w:szCs w:val="24"/>
        </w:rPr>
        <w:t xml:space="preserve"> faaliyete katılım sürelerinde kongre başlangıç ve bitiş tarihleri esas alınır ve bir yıl içinde toplam </w:t>
      </w:r>
      <w:r w:rsidR="006E7225" w:rsidRPr="009F233D">
        <w:rPr>
          <w:rFonts w:ascii="Times New Roman" w:hAnsi="Times New Roman" w:cs="Times New Roman"/>
          <w:color w:val="000000" w:themeColor="text1"/>
          <w:sz w:val="24"/>
          <w:szCs w:val="24"/>
        </w:rPr>
        <w:t>16</w:t>
      </w:r>
      <w:r w:rsidR="006343F7" w:rsidRPr="009F233D">
        <w:rPr>
          <w:rFonts w:ascii="Times New Roman" w:hAnsi="Times New Roman" w:cs="Times New Roman"/>
          <w:color w:val="000000" w:themeColor="text1"/>
          <w:sz w:val="24"/>
          <w:szCs w:val="24"/>
        </w:rPr>
        <w:t xml:space="preserve"> (</w:t>
      </w:r>
      <w:r w:rsidR="006E7225" w:rsidRPr="009F233D">
        <w:rPr>
          <w:rFonts w:ascii="Times New Roman" w:hAnsi="Times New Roman" w:cs="Times New Roman"/>
          <w:color w:val="000000" w:themeColor="text1"/>
          <w:sz w:val="24"/>
          <w:szCs w:val="24"/>
        </w:rPr>
        <w:t>on altı</w:t>
      </w:r>
      <w:r w:rsidR="006343F7" w:rsidRPr="009F233D">
        <w:rPr>
          <w:rFonts w:ascii="Times New Roman" w:hAnsi="Times New Roman" w:cs="Times New Roman"/>
          <w:color w:val="000000" w:themeColor="text1"/>
          <w:sz w:val="24"/>
          <w:szCs w:val="24"/>
        </w:rPr>
        <w:t>) iş gününü aşamaz. Aşılması durumunda</w:t>
      </w:r>
      <w:r w:rsidR="00F974AC" w:rsidRPr="009F233D">
        <w:rPr>
          <w:rFonts w:ascii="Times New Roman" w:hAnsi="Times New Roman" w:cs="Times New Roman"/>
          <w:color w:val="000000" w:themeColor="text1"/>
          <w:sz w:val="24"/>
          <w:szCs w:val="24"/>
        </w:rPr>
        <w:t xml:space="preserve"> ise,</w:t>
      </w:r>
      <w:r w:rsidR="006343F7" w:rsidRPr="009F233D">
        <w:rPr>
          <w:rFonts w:ascii="Times New Roman" w:hAnsi="Times New Roman" w:cs="Times New Roman"/>
          <w:color w:val="000000" w:themeColor="text1"/>
          <w:sz w:val="24"/>
          <w:szCs w:val="24"/>
        </w:rPr>
        <w:t xml:space="preserve"> personelin</w:t>
      </w:r>
      <w:r w:rsidRPr="009F233D">
        <w:rPr>
          <w:rFonts w:ascii="Times New Roman" w:hAnsi="Times New Roman" w:cs="Times New Roman"/>
          <w:color w:val="000000" w:themeColor="text1"/>
          <w:sz w:val="24"/>
          <w:szCs w:val="24"/>
        </w:rPr>
        <w:t xml:space="preserve"> </w:t>
      </w:r>
      <w:r w:rsidR="006343F7" w:rsidRPr="009F233D">
        <w:rPr>
          <w:rFonts w:ascii="Times New Roman" w:hAnsi="Times New Roman" w:cs="Times New Roman"/>
          <w:color w:val="000000" w:themeColor="text1"/>
          <w:sz w:val="24"/>
          <w:szCs w:val="24"/>
        </w:rPr>
        <w:t>yıllık izinlerinden kullanması</w:t>
      </w:r>
      <w:r w:rsidRPr="009F233D">
        <w:rPr>
          <w:rFonts w:ascii="Times New Roman" w:hAnsi="Times New Roman" w:cs="Times New Roman"/>
          <w:color w:val="000000" w:themeColor="text1"/>
          <w:sz w:val="24"/>
          <w:szCs w:val="24"/>
        </w:rPr>
        <w:t xml:space="preserve"> esastır. </w:t>
      </w:r>
      <w:r w:rsidR="00874799" w:rsidRPr="009F233D">
        <w:rPr>
          <w:rFonts w:ascii="Times New Roman" w:hAnsi="Times New Roman" w:cs="Times New Roman"/>
          <w:color w:val="000000" w:themeColor="text1"/>
          <w:sz w:val="24"/>
          <w:szCs w:val="24"/>
        </w:rPr>
        <w:t>Yol</w:t>
      </w:r>
      <w:r w:rsidRPr="009F233D">
        <w:rPr>
          <w:rFonts w:ascii="Times New Roman" w:hAnsi="Times New Roman" w:cs="Times New Roman"/>
          <w:color w:val="000000" w:themeColor="text1"/>
          <w:sz w:val="24"/>
          <w:szCs w:val="24"/>
        </w:rPr>
        <w:t xml:space="preserve"> izni bu süreye dâhil değildir.</w:t>
      </w:r>
    </w:p>
    <w:p w:rsidR="009E27C1" w:rsidRDefault="009E27C1" w:rsidP="0097429C">
      <w:pPr>
        <w:spacing w:after="360" w:line="22" w:lineRule="atLeast"/>
        <w:jc w:val="both"/>
        <w:rPr>
          <w:rFonts w:ascii="Times New Roman" w:hAnsi="Times New Roman" w:cs="Times New Roman"/>
          <w:color w:val="000000" w:themeColor="text1"/>
          <w:sz w:val="24"/>
          <w:szCs w:val="24"/>
        </w:rPr>
      </w:pPr>
      <w:r w:rsidRPr="002029F1">
        <w:rPr>
          <w:rFonts w:ascii="Times New Roman" w:hAnsi="Times New Roman" w:cs="Times New Roman"/>
          <w:color w:val="000000" w:themeColor="text1"/>
          <w:sz w:val="24"/>
          <w:szCs w:val="24"/>
        </w:rPr>
        <w:t>(</w:t>
      </w:r>
      <w:r w:rsidR="00EC30DB">
        <w:rPr>
          <w:rFonts w:ascii="Times New Roman" w:hAnsi="Times New Roman" w:cs="Times New Roman"/>
          <w:color w:val="000000" w:themeColor="text1"/>
          <w:sz w:val="24"/>
          <w:szCs w:val="24"/>
        </w:rPr>
        <w:t>8</w:t>
      </w:r>
      <w:r w:rsidRPr="002029F1">
        <w:rPr>
          <w:rFonts w:ascii="Times New Roman" w:hAnsi="Times New Roman" w:cs="Times New Roman"/>
          <w:color w:val="000000" w:themeColor="text1"/>
          <w:sz w:val="24"/>
          <w:szCs w:val="24"/>
        </w:rPr>
        <w:t xml:space="preserve">) </w:t>
      </w:r>
      <w:r w:rsidR="00BE56A1">
        <w:rPr>
          <w:rFonts w:ascii="Times New Roman" w:hAnsi="Times New Roman" w:cs="Times New Roman"/>
          <w:color w:val="000000" w:themeColor="text1"/>
          <w:sz w:val="24"/>
          <w:szCs w:val="24"/>
        </w:rPr>
        <w:t>Personelin</w:t>
      </w:r>
      <w:r w:rsidRPr="002029F1">
        <w:rPr>
          <w:rFonts w:ascii="Times New Roman" w:hAnsi="Times New Roman" w:cs="Times New Roman"/>
          <w:color w:val="000000" w:themeColor="text1"/>
          <w:sz w:val="24"/>
          <w:szCs w:val="24"/>
        </w:rPr>
        <w:t xml:space="preserve"> görevli olduğu il sınırları içinde yapılan bilimsel</w:t>
      </w:r>
      <w:r w:rsidR="00BE56A1">
        <w:rPr>
          <w:rFonts w:ascii="Times New Roman" w:hAnsi="Times New Roman" w:cs="Times New Roman"/>
          <w:color w:val="000000" w:themeColor="text1"/>
          <w:sz w:val="24"/>
          <w:szCs w:val="24"/>
        </w:rPr>
        <w:t>/sanatsal</w:t>
      </w:r>
      <w:r w:rsidRPr="002029F1">
        <w:rPr>
          <w:rFonts w:ascii="Times New Roman" w:hAnsi="Times New Roman" w:cs="Times New Roman"/>
          <w:color w:val="000000" w:themeColor="text1"/>
          <w:sz w:val="24"/>
          <w:szCs w:val="24"/>
        </w:rPr>
        <w:t xml:space="preserve"> faaliyet</w:t>
      </w:r>
      <w:r w:rsidR="007C4A63">
        <w:rPr>
          <w:rFonts w:ascii="Times New Roman" w:hAnsi="Times New Roman" w:cs="Times New Roman"/>
          <w:color w:val="000000" w:themeColor="text1"/>
          <w:sz w:val="24"/>
          <w:szCs w:val="24"/>
        </w:rPr>
        <w:t>ler</w:t>
      </w:r>
      <w:r w:rsidRPr="002029F1">
        <w:rPr>
          <w:rFonts w:ascii="Times New Roman" w:hAnsi="Times New Roman" w:cs="Times New Roman"/>
          <w:color w:val="000000" w:themeColor="text1"/>
          <w:sz w:val="24"/>
          <w:szCs w:val="24"/>
        </w:rPr>
        <w:t>e, Üniversite tarafından dü</w:t>
      </w:r>
      <w:r w:rsidR="00BE56A1">
        <w:rPr>
          <w:rFonts w:ascii="Times New Roman" w:hAnsi="Times New Roman" w:cs="Times New Roman"/>
          <w:color w:val="000000" w:themeColor="text1"/>
          <w:sz w:val="24"/>
          <w:szCs w:val="24"/>
        </w:rPr>
        <w:t>zenlenen toplantılara, dernek, b</w:t>
      </w:r>
      <w:r w:rsidRPr="002029F1">
        <w:rPr>
          <w:rFonts w:ascii="Times New Roman" w:hAnsi="Times New Roman" w:cs="Times New Roman"/>
          <w:color w:val="000000" w:themeColor="text1"/>
          <w:sz w:val="24"/>
          <w:szCs w:val="24"/>
        </w:rPr>
        <w:t>akanlık gi</w:t>
      </w:r>
      <w:r w:rsidR="007C4A63">
        <w:rPr>
          <w:rFonts w:ascii="Times New Roman" w:hAnsi="Times New Roman" w:cs="Times New Roman"/>
          <w:color w:val="000000" w:themeColor="text1"/>
          <w:sz w:val="24"/>
          <w:szCs w:val="24"/>
        </w:rPr>
        <w:t>bi resmi kurum ve Rektörlük Makamı tarafından</w:t>
      </w:r>
      <w:r w:rsidRPr="002029F1">
        <w:rPr>
          <w:rFonts w:ascii="Times New Roman" w:hAnsi="Times New Roman" w:cs="Times New Roman"/>
          <w:color w:val="000000" w:themeColor="text1"/>
          <w:sz w:val="24"/>
          <w:szCs w:val="24"/>
        </w:rPr>
        <w:t xml:space="preserve"> yapılan görevlendirmelerde </w:t>
      </w:r>
      <w:r w:rsidR="002C11AF">
        <w:rPr>
          <w:rFonts w:ascii="Times New Roman" w:hAnsi="Times New Roman" w:cs="Times New Roman"/>
          <w:color w:val="000000" w:themeColor="text1"/>
          <w:sz w:val="24"/>
          <w:szCs w:val="24"/>
        </w:rPr>
        <w:t>16 (on altı</w:t>
      </w:r>
      <w:r w:rsidR="007C4A63">
        <w:rPr>
          <w:rFonts w:ascii="Times New Roman" w:hAnsi="Times New Roman" w:cs="Times New Roman"/>
          <w:color w:val="000000" w:themeColor="text1"/>
          <w:sz w:val="24"/>
          <w:szCs w:val="24"/>
        </w:rPr>
        <w:t xml:space="preserve">) iş günü </w:t>
      </w:r>
      <w:r w:rsidRPr="002029F1">
        <w:rPr>
          <w:rFonts w:ascii="Times New Roman" w:hAnsi="Times New Roman" w:cs="Times New Roman"/>
          <w:color w:val="000000" w:themeColor="text1"/>
          <w:sz w:val="24"/>
          <w:szCs w:val="24"/>
        </w:rPr>
        <w:t>sınır</w:t>
      </w:r>
      <w:r w:rsidR="007C4A63">
        <w:rPr>
          <w:rFonts w:ascii="Times New Roman" w:hAnsi="Times New Roman" w:cs="Times New Roman"/>
          <w:color w:val="000000" w:themeColor="text1"/>
          <w:sz w:val="24"/>
          <w:szCs w:val="24"/>
        </w:rPr>
        <w:t>ı</w:t>
      </w:r>
      <w:r w:rsidRPr="002029F1">
        <w:rPr>
          <w:rFonts w:ascii="Times New Roman" w:hAnsi="Times New Roman" w:cs="Times New Roman"/>
          <w:color w:val="000000" w:themeColor="text1"/>
          <w:sz w:val="24"/>
          <w:szCs w:val="24"/>
        </w:rPr>
        <w:t xml:space="preserve"> aranmaz. </w:t>
      </w:r>
    </w:p>
    <w:p w:rsidR="003870D7" w:rsidRDefault="003870D7" w:rsidP="0097429C">
      <w:pPr>
        <w:spacing w:after="360" w:line="22" w:lineRule="atLeast"/>
        <w:jc w:val="both"/>
        <w:rPr>
          <w:rFonts w:ascii="Times New Roman" w:hAnsi="Times New Roman" w:cs="Times New Roman"/>
          <w:color w:val="000000" w:themeColor="text1"/>
          <w:sz w:val="24"/>
          <w:szCs w:val="24"/>
        </w:rPr>
      </w:pPr>
    </w:p>
    <w:p w:rsidR="003870D7" w:rsidRDefault="003870D7" w:rsidP="0097429C">
      <w:pPr>
        <w:spacing w:after="360" w:line="22" w:lineRule="atLeast"/>
        <w:jc w:val="both"/>
        <w:rPr>
          <w:rFonts w:ascii="Times New Roman" w:hAnsi="Times New Roman" w:cs="Times New Roman"/>
          <w:color w:val="000000" w:themeColor="text1"/>
          <w:sz w:val="24"/>
          <w:szCs w:val="24"/>
        </w:rPr>
      </w:pPr>
    </w:p>
    <w:p w:rsidR="003870D7" w:rsidRPr="002951F0" w:rsidRDefault="003870D7" w:rsidP="0097429C">
      <w:pPr>
        <w:spacing w:after="360" w:line="22" w:lineRule="atLeast"/>
        <w:jc w:val="both"/>
        <w:rPr>
          <w:rFonts w:ascii="Times New Roman" w:hAnsi="Times New Roman" w:cs="Times New Roman"/>
          <w:color w:val="000000" w:themeColor="text1"/>
          <w:sz w:val="24"/>
          <w:szCs w:val="24"/>
        </w:rPr>
      </w:pPr>
    </w:p>
    <w:p w:rsidR="00A34053" w:rsidRPr="002951F0" w:rsidRDefault="00A34053" w:rsidP="0097429C">
      <w:pPr>
        <w:spacing w:after="0" w:line="22" w:lineRule="atLeast"/>
        <w:jc w:val="center"/>
        <w:rPr>
          <w:rFonts w:ascii="Times New Roman" w:hAnsi="Times New Roman" w:cs="Times New Roman"/>
          <w:b/>
          <w:bCs/>
          <w:color w:val="000000" w:themeColor="text1"/>
          <w:sz w:val="24"/>
          <w:szCs w:val="24"/>
        </w:rPr>
      </w:pPr>
      <w:r w:rsidRPr="002951F0">
        <w:rPr>
          <w:rFonts w:ascii="Times New Roman" w:hAnsi="Times New Roman" w:cs="Times New Roman"/>
          <w:b/>
          <w:bCs/>
          <w:color w:val="000000" w:themeColor="text1"/>
          <w:sz w:val="24"/>
          <w:szCs w:val="24"/>
        </w:rPr>
        <w:lastRenderedPageBreak/>
        <w:t>İKİNCİ BÖLÜM</w:t>
      </w:r>
    </w:p>
    <w:p w:rsidR="00257AB8" w:rsidRPr="002951F0" w:rsidRDefault="00257AB8" w:rsidP="0097429C">
      <w:pPr>
        <w:spacing w:line="22" w:lineRule="atLeast"/>
        <w:jc w:val="center"/>
        <w:rPr>
          <w:rFonts w:ascii="Times New Roman" w:hAnsi="Times New Roman" w:cs="Times New Roman"/>
          <w:b/>
          <w:bCs/>
          <w:color w:val="000000" w:themeColor="text1"/>
          <w:sz w:val="24"/>
          <w:szCs w:val="24"/>
        </w:rPr>
      </w:pPr>
      <w:r w:rsidRPr="002951F0">
        <w:rPr>
          <w:rFonts w:ascii="Times New Roman" w:hAnsi="Times New Roman" w:cs="Times New Roman"/>
          <w:b/>
          <w:bCs/>
          <w:color w:val="000000" w:themeColor="text1"/>
          <w:sz w:val="24"/>
          <w:szCs w:val="24"/>
        </w:rPr>
        <w:t>Akademik Faaliyetlere Destek</w:t>
      </w:r>
    </w:p>
    <w:p w:rsidR="00A34053" w:rsidRPr="002951F0" w:rsidRDefault="00A34053" w:rsidP="0097429C">
      <w:pPr>
        <w:spacing w:after="240" w:line="22" w:lineRule="atLeast"/>
        <w:rPr>
          <w:rFonts w:ascii="Times New Roman" w:hAnsi="Times New Roman" w:cs="Times New Roman"/>
          <w:b/>
          <w:bCs/>
          <w:color w:val="000000" w:themeColor="text1"/>
          <w:sz w:val="24"/>
          <w:szCs w:val="24"/>
        </w:rPr>
      </w:pPr>
      <w:r w:rsidRPr="002951F0">
        <w:rPr>
          <w:rFonts w:ascii="Times New Roman" w:hAnsi="Times New Roman" w:cs="Times New Roman"/>
          <w:b/>
          <w:bCs/>
          <w:color w:val="000000" w:themeColor="text1"/>
          <w:sz w:val="24"/>
          <w:szCs w:val="24"/>
        </w:rPr>
        <w:t>Mesleki Eğitim</w:t>
      </w:r>
      <w:r w:rsidR="00B8388E" w:rsidRPr="002951F0">
        <w:rPr>
          <w:rFonts w:ascii="Times New Roman" w:hAnsi="Times New Roman" w:cs="Times New Roman"/>
          <w:b/>
          <w:bCs/>
          <w:color w:val="000000" w:themeColor="text1"/>
          <w:sz w:val="24"/>
          <w:szCs w:val="24"/>
        </w:rPr>
        <w:t xml:space="preserve"> Desteği</w:t>
      </w:r>
    </w:p>
    <w:p w:rsidR="00471D05" w:rsidRPr="002951F0" w:rsidRDefault="001F3160" w:rsidP="0097429C">
      <w:pPr>
        <w:spacing w:after="240" w:line="22" w:lineRule="atLeast"/>
        <w:jc w:val="both"/>
        <w:rPr>
          <w:rFonts w:ascii="Times New Roman" w:hAnsi="Times New Roman" w:cs="Times New Roman"/>
          <w:bCs/>
          <w:color w:val="000000" w:themeColor="text1"/>
          <w:sz w:val="24"/>
          <w:szCs w:val="24"/>
        </w:rPr>
      </w:pPr>
      <w:r w:rsidRPr="002951F0">
        <w:rPr>
          <w:rFonts w:ascii="Times New Roman" w:hAnsi="Times New Roman" w:cs="Times New Roman"/>
          <w:b/>
          <w:bCs/>
          <w:color w:val="000000" w:themeColor="text1"/>
          <w:sz w:val="24"/>
          <w:szCs w:val="24"/>
        </w:rPr>
        <w:t xml:space="preserve">Madde </w:t>
      </w:r>
      <w:r w:rsidR="00865835" w:rsidRPr="002951F0">
        <w:rPr>
          <w:rFonts w:ascii="Times New Roman" w:hAnsi="Times New Roman" w:cs="Times New Roman"/>
          <w:b/>
          <w:bCs/>
          <w:color w:val="000000" w:themeColor="text1"/>
          <w:sz w:val="24"/>
          <w:szCs w:val="24"/>
        </w:rPr>
        <w:t>7</w:t>
      </w:r>
      <w:r w:rsidRPr="002951F0">
        <w:rPr>
          <w:rFonts w:ascii="Times New Roman" w:hAnsi="Times New Roman" w:cs="Times New Roman"/>
          <w:b/>
          <w:bCs/>
          <w:color w:val="000000" w:themeColor="text1"/>
          <w:sz w:val="24"/>
          <w:szCs w:val="24"/>
        </w:rPr>
        <w:t xml:space="preserve">- </w:t>
      </w:r>
      <w:r w:rsidRPr="002951F0">
        <w:rPr>
          <w:rFonts w:ascii="Times New Roman" w:hAnsi="Times New Roman" w:cs="Times New Roman"/>
          <w:bCs/>
          <w:color w:val="000000" w:themeColor="text1"/>
          <w:sz w:val="24"/>
          <w:szCs w:val="24"/>
        </w:rPr>
        <w:t>Üniversite, k</w:t>
      </w:r>
      <w:r w:rsidR="00446749">
        <w:rPr>
          <w:rFonts w:ascii="Times New Roman" w:hAnsi="Times New Roman" w:cs="Times New Roman"/>
          <w:bCs/>
          <w:color w:val="000000" w:themeColor="text1"/>
          <w:sz w:val="24"/>
          <w:szCs w:val="24"/>
        </w:rPr>
        <w:t>endilerini geliştirmek amacıyla personele,</w:t>
      </w:r>
      <w:r w:rsidRPr="002951F0">
        <w:rPr>
          <w:rFonts w:ascii="Times New Roman" w:hAnsi="Times New Roman" w:cs="Times New Roman"/>
          <w:bCs/>
          <w:color w:val="000000" w:themeColor="text1"/>
          <w:sz w:val="24"/>
          <w:szCs w:val="24"/>
        </w:rPr>
        <w:t xml:space="preserve"> </w:t>
      </w:r>
      <w:r w:rsidR="001448CF">
        <w:rPr>
          <w:rFonts w:ascii="Times New Roman" w:hAnsi="Times New Roman" w:cs="Times New Roman"/>
          <w:bCs/>
          <w:color w:val="000000" w:themeColor="text1"/>
          <w:sz w:val="24"/>
          <w:szCs w:val="24"/>
        </w:rPr>
        <w:t>katılacakları yurt içi veya</w:t>
      </w:r>
      <w:r w:rsidRPr="002951F0">
        <w:rPr>
          <w:rFonts w:ascii="Times New Roman" w:hAnsi="Times New Roman" w:cs="Times New Roman"/>
          <w:bCs/>
          <w:color w:val="000000" w:themeColor="text1"/>
          <w:sz w:val="24"/>
          <w:szCs w:val="24"/>
        </w:rPr>
        <w:t xml:space="preserve"> </w:t>
      </w:r>
      <w:r w:rsidR="001448CF">
        <w:rPr>
          <w:rFonts w:ascii="Times New Roman" w:hAnsi="Times New Roman" w:cs="Times New Roman"/>
          <w:bCs/>
          <w:color w:val="000000" w:themeColor="text1"/>
          <w:sz w:val="24"/>
          <w:szCs w:val="24"/>
        </w:rPr>
        <w:t xml:space="preserve">yurt </w:t>
      </w:r>
      <w:r w:rsidRPr="002951F0">
        <w:rPr>
          <w:rFonts w:ascii="Times New Roman" w:hAnsi="Times New Roman" w:cs="Times New Roman"/>
          <w:bCs/>
          <w:color w:val="000000" w:themeColor="text1"/>
          <w:sz w:val="24"/>
          <w:szCs w:val="24"/>
        </w:rPr>
        <w:t>dışı mesleki</w:t>
      </w:r>
      <w:r w:rsidR="00FD0C3D" w:rsidRPr="002951F0">
        <w:rPr>
          <w:rFonts w:ascii="Times New Roman" w:hAnsi="Times New Roman" w:cs="Times New Roman"/>
          <w:bCs/>
          <w:color w:val="000000" w:themeColor="text1"/>
          <w:sz w:val="24"/>
          <w:szCs w:val="24"/>
        </w:rPr>
        <w:t xml:space="preserve"> gelişim</w:t>
      </w:r>
      <w:r w:rsidRPr="002951F0">
        <w:rPr>
          <w:rFonts w:ascii="Times New Roman" w:hAnsi="Times New Roman" w:cs="Times New Roman"/>
          <w:bCs/>
          <w:color w:val="000000" w:themeColor="text1"/>
          <w:sz w:val="24"/>
          <w:szCs w:val="24"/>
        </w:rPr>
        <w:t xml:space="preserve"> eğitimler</w:t>
      </w:r>
      <w:r w:rsidR="00FD0C3D" w:rsidRPr="002951F0">
        <w:rPr>
          <w:rFonts w:ascii="Times New Roman" w:hAnsi="Times New Roman" w:cs="Times New Roman"/>
          <w:bCs/>
          <w:color w:val="000000" w:themeColor="text1"/>
          <w:sz w:val="24"/>
          <w:szCs w:val="24"/>
        </w:rPr>
        <w:t xml:space="preserve">i (kurs, </w:t>
      </w:r>
      <w:r w:rsidR="00D45D2B" w:rsidRPr="00CB3B25">
        <w:rPr>
          <w:rFonts w:ascii="Times New Roman" w:hAnsi="Times New Roman" w:cs="Times New Roman"/>
          <w:bCs/>
          <w:color w:val="000000" w:themeColor="text1"/>
          <w:sz w:val="24"/>
          <w:szCs w:val="24"/>
        </w:rPr>
        <w:t xml:space="preserve">çalıştay, </w:t>
      </w:r>
      <w:r w:rsidR="00FD0C3D" w:rsidRPr="00CB3B25">
        <w:rPr>
          <w:rFonts w:ascii="Times New Roman" w:hAnsi="Times New Roman" w:cs="Times New Roman"/>
          <w:bCs/>
          <w:color w:val="000000" w:themeColor="text1"/>
          <w:sz w:val="24"/>
          <w:szCs w:val="24"/>
        </w:rPr>
        <w:t xml:space="preserve">yabancı dil eğitimi vb.) </w:t>
      </w:r>
      <w:r w:rsidRPr="00CB3B25">
        <w:rPr>
          <w:rFonts w:ascii="Times New Roman" w:hAnsi="Times New Roman" w:cs="Times New Roman"/>
          <w:bCs/>
          <w:color w:val="000000" w:themeColor="text1"/>
          <w:sz w:val="24"/>
          <w:szCs w:val="24"/>
        </w:rPr>
        <w:t xml:space="preserve"> için </w:t>
      </w:r>
      <w:r w:rsidR="00446749">
        <w:rPr>
          <w:rFonts w:ascii="Times New Roman" w:hAnsi="Times New Roman" w:cs="Times New Roman"/>
          <w:bCs/>
          <w:color w:val="000000" w:themeColor="text1"/>
          <w:sz w:val="24"/>
          <w:szCs w:val="24"/>
        </w:rPr>
        <w:t xml:space="preserve">1 (bir) </w:t>
      </w:r>
      <w:r w:rsidRPr="00CB3B25">
        <w:rPr>
          <w:rFonts w:ascii="Times New Roman" w:hAnsi="Times New Roman" w:cs="Times New Roman"/>
          <w:bCs/>
          <w:color w:val="000000" w:themeColor="text1"/>
          <w:sz w:val="24"/>
          <w:szCs w:val="24"/>
        </w:rPr>
        <w:t xml:space="preserve">aya kadar izin verebilir. İlgili birim yöneticisinin uygun görmesi </w:t>
      </w:r>
      <w:r w:rsidR="00446749">
        <w:rPr>
          <w:rFonts w:ascii="Times New Roman" w:hAnsi="Times New Roman" w:cs="Times New Roman"/>
          <w:bCs/>
          <w:color w:val="000000" w:themeColor="text1"/>
          <w:sz w:val="24"/>
          <w:szCs w:val="24"/>
        </w:rPr>
        <w:t>durumunda</w:t>
      </w:r>
      <w:r w:rsidR="00865835" w:rsidRPr="00CB3B25">
        <w:rPr>
          <w:rFonts w:ascii="Times New Roman" w:hAnsi="Times New Roman" w:cs="Times New Roman"/>
          <w:bCs/>
          <w:color w:val="000000" w:themeColor="text1"/>
          <w:sz w:val="24"/>
          <w:szCs w:val="24"/>
        </w:rPr>
        <w:t xml:space="preserve"> </w:t>
      </w:r>
      <w:r w:rsidR="00930C37" w:rsidRPr="00CB3B25">
        <w:rPr>
          <w:rFonts w:ascii="Times New Roman" w:hAnsi="Times New Roman" w:cs="Times New Roman"/>
          <w:bCs/>
          <w:color w:val="000000" w:themeColor="text1"/>
          <w:sz w:val="24"/>
          <w:szCs w:val="24"/>
        </w:rPr>
        <w:t>yönetim kurulu kararı ile Rektörlük</w:t>
      </w:r>
      <w:r w:rsidR="00865835" w:rsidRPr="00CB3B25">
        <w:rPr>
          <w:rFonts w:ascii="Times New Roman" w:hAnsi="Times New Roman" w:cs="Times New Roman"/>
          <w:bCs/>
          <w:color w:val="000000" w:themeColor="text1"/>
          <w:sz w:val="24"/>
          <w:szCs w:val="24"/>
        </w:rPr>
        <w:t xml:space="preserve"> Makamına müracaat edilerek</w:t>
      </w:r>
      <w:r w:rsidR="00A646B8" w:rsidRPr="00CB3B25">
        <w:rPr>
          <w:rFonts w:ascii="Times New Roman" w:hAnsi="Times New Roman" w:cs="Times New Roman"/>
          <w:bCs/>
          <w:color w:val="000000" w:themeColor="text1"/>
          <w:sz w:val="24"/>
          <w:szCs w:val="24"/>
        </w:rPr>
        <w:t xml:space="preserve"> izin talebinde bulunu</w:t>
      </w:r>
      <w:r w:rsidR="00865835" w:rsidRPr="00CB3B25">
        <w:rPr>
          <w:rFonts w:ascii="Times New Roman" w:hAnsi="Times New Roman" w:cs="Times New Roman"/>
          <w:bCs/>
          <w:color w:val="000000" w:themeColor="text1"/>
          <w:sz w:val="24"/>
          <w:szCs w:val="24"/>
        </w:rPr>
        <w:t>lu</w:t>
      </w:r>
      <w:r w:rsidR="00A646B8" w:rsidRPr="00CB3B25">
        <w:rPr>
          <w:rFonts w:ascii="Times New Roman" w:hAnsi="Times New Roman" w:cs="Times New Roman"/>
          <w:bCs/>
          <w:color w:val="000000" w:themeColor="text1"/>
          <w:sz w:val="24"/>
          <w:szCs w:val="24"/>
        </w:rPr>
        <w:t>r</w:t>
      </w:r>
      <w:r w:rsidRPr="00CB3B25">
        <w:rPr>
          <w:rFonts w:ascii="Times New Roman" w:hAnsi="Times New Roman" w:cs="Times New Roman"/>
          <w:bCs/>
          <w:color w:val="000000" w:themeColor="text1"/>
          <w:sz w:val="24"/>
          <w:szCs w:val="24"/>
        </w:rPr>
        <w:t xml:space="preserve">. </w:t>
      </w:r>
      <w:r w:rsidR="00446749">
        <w:rPr>
          <w:rFonts w:ascii="Times New Roman" w:hAnsi="Times New Roman" w:cs="Times New Roman"/>
          <w:bCs/>
          <w:color w:val="000000" w:themeColor="text1"/>
          <w:sz w:val="24"/>
          <w:szCs w:val="24"/>
        </w:rPr>
        <w:t>E</w:t>
      </w:r>
      <w:r w:rsidRPr="00CB3B25">
        <w:rPr>
          <w:rFonts w:ascii="Times New Roman" w:hAnsi="Times New Roman" w:cs="Times New Roman"/>
          <w:bCs/>
          <w:color w:val="000000" w:themeColor="text1"/>
          <w:sz w:val="24"/>
          <w:szCs w:val="24"/>
        </w:rPr>
        <w:t>ğitime katılan personel bu süre içinde görevli izinli kabul edilir.</w:t>
      </w:r>
      <w:r w:rsidR="00CB3B25">
        <w:rPr>
          <w:rFonts w:ascii="Times New Roman" w:hAnsi="Times New Roman" w:cs="Times New Roman"/>
          <w:bCs/>
          <w:color w:val="000000" w:themeColor="text1"/>
          <w:sz w:val="24"/>
          <w:szCs w:val="24"/>
        </w:rPr>
        <w:t xml:space="preserve"> </w:t>
      </w:r>
      <w:r w:rsidR="008B60D0" w:rsidRPr="008B42C2">
        <w:rPr>
          <w:rFonts w:ascii="Times New Roman" w:hAnsi="Times New Roman" w:cs="Times New Roman"/>
          <w:bCs/>
          <w:color w:val="000000" w:themeColor="text1"/>
          <w:sz w:val="24"/>
          <w:szCs w:val="24"/>
        </w:rPr>
        <w:t>Bu süre</w:t>
      </w:r>
      <w:r w:rsidR="00446749">
        <w:rPr>
          <w:rFonts w:ascii="Times New Roman" w:hAnsi="Times New Roman" w:cs="Times New Roman"/>
          <w:bCs/>
          <w:color w:val="000000" w:themeColor="text1"/>
          <w:sz w:val="24"/>
          <w:szCs w:val="24"/>
        </w:rPr>
        <w:t>,</w:t>
      </w:r>
      <w:r w:rsidR="008B60D0" w:rsidRPr="008B42C2">
        <w:rPr>
          <w:rFonts w:ascii="Times New Roman" w:hAnsi="Times New Roman" w:cs="Times New Roman"/>
          <w:bCs/>
          <w:color w:val="000000" w:themeColor="text1"/>
          <w:sz w:val="24"/>
          <w:szCs w:val="24"/>
        </w:rPr>
        <w:t xml:space="preserve"> </w:t>
      </w:r>
      <w:r w:rsidR="00446749">
        <w:rPr>
          <w:rFonts w:ascii="Times New Roman" w:hAnsi="Times New Roman" w:cs="Times New Roman"/>
          <w:bCs/>
          <w:color w:val="000000" w:themeColor="text1"/>
          <w:sz w:val="24"/>
          <w:szCs w:val="24"/>
        </w:rPr>
        <w:t>Tıp ve Diş Hekimliği Fakültelerind</w:t>
      </w:r>
      <w:r w:rsidR="008B60D0" w:rsidRPr="008B42C2">
        <w:rPr>
          <w:rFonts w:ascii="Times New Roman" w:hAnsi="Times New Roman" w:cs="Times New Roman"/>
          <w:bCs/>
          <w:color w:val="000000" w:themeColor="text1"/>
          <w:sz w:val="24"/>
          <w:szCs w:val="24"/>
        </w:rPr>
        <w:t>e uzmanlık</w:t>
      </w:r>
      <w:r w:rsidR="00EE5DDA" w:rsidRPr="008B42C2">
        <w:rPr>
          <w:rFonts w:ascii="Times New Roman" w:hAnsi="Times New Roman" w:cs="Times New Roman"/>
          <w:bCs/>
          <w:color w:val="000000" w:themeColor="text1"/>
          <w:sz w:val="24"/>
          <w:szCs w:val="24"/>
        </w:rPr>
        <w:t>/doktora</w:t>
      </w:r>
      <w:r w:rsidR="008B60D0" w:rsidRPr="008B42C2">
        <w:rPr>
          <w:rFonts w:ascii="Times New Roman" w:hAnsi="Times New Roman" w:cs="Times New Roman"/>
          <w:bCs/>
          <w:color w:val="000000" w:themeColor="text1"/>
          <w:sz w:val="24"/>
          <w:szCs w:val="24"/>
        </w:rPr>
        <w:t xml:space="preserve"> eğitimi süresinden sayılmaz.</w:t>
      </w:r>
    </w:p>
    <w:p w:rsidR="00A34053" w:rsidRPr="002951F0" w:rsidRDefault="007F32FC" w:rsidP="0097429C">
      <w:pPr>
        <w:spacing w:line="22" w:lineRule="atLeas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Uluslararası Bilimsel </w:t>
      </w:r>
      <w:r w:rsidR="00FA0EA5" w:rsidRPr="002951F0">
        <w:rPr>
          <w:rFonts w:ascii="Times New Roman" w:hAnsi="Times New Roman" w:cs="Times New Roman"/>
          <w:b/>
          <w:bCs/>
          <w:color w:val="000000" w:themeColor="text1"/>
          <w:sz w:val="24"/>
          <w:szCs w:val="24"/>
        </w:rPr>
        <w:t>Yayın</w:t>
      </w:r>
      <w:r w:rsidR="00257AB8" w:rsidRPr="002951F0">
        <w:rPr>
          <w:rFonts w:ascii="Times New Roman" w:hAnsi="Times New Roman" w:cs="Times New Roman"/>
          <w:b/>
          <w:bCs/>
          <w:color w:val="000000" w:themeColor="text1"/>
          <w:sz w:val="24"/>
          <w:szCs w:val="24"/>
        </w:rPr>
        <w:t>lara</w:t>
      </w:r>
      <w:r w:rsidR="00FA0EA5" w:rsidRPr="002951F0">
        <w:rPr>
          <w:rFonts w:ascii="Times New Roman" w:hAnsi="Times New Roman" w:cs="Times New Roman"/>
          <w:b/>
          <w:bCs/>
          <w:color w:val="000000" w:themeColor="text1"/>
          <w:sz w:val="24"/>
          <w:szCs w:val="24"/>
        </w:rPr>
        <w:t xml:space="preserve"> </w:t>
      </w:r>
      <w:r w:rsidR="00257AB8" w:rsidRPr="002951F0">
        <w:rPr>
          <w:rFonts w:ascii="Times New Roman" w:hAnsi="Times New Roman" w:cs="Times New Roman"/>
          <w:b/>
          <w:bCs/>
          <w:color w:val="000000" w:themeColor="text1"/>
          <w:sz w:val="24"/>
          <w:szCs w:val="24"/>
        </w:rPr>
        <w:t>Destek</w:t>
      </w:r>
    </w:p>
    <w:p w:rsidR="00FA0EA5" w:rsidRPr="002951F0" w:rsidRDefault="00865835" w:rsidP="0097429C">
      <w:pPr>
        <w:spacing w:line="22" w:lineRule="atLeast"/>
        <w:jc w:val="both"/>
        <w:rPr>
          <w:rFonts w:ascii="Times New Roman" w:hAnsi="Times New Roman" w:cs="Times New Roman"/>
          <w:color w:val="000000" w:themeColor="text1"/>
          <w:sz w:val="24"/>
          <w:szCs w:val="24"/>
        </w:rPr>
      </w:pPr>
      <w:r w:rsidRPr="002951F0">
        <w:rPr>
          <w:rFonts w:ascii="Times New Roman" w:hAnsi="Times New Roman" w:cs="Times New Roman"/>
          <w:b/>
          <w:color w:val="000000" w:themeColor="text1"/>
          <w:sz w:val="24"/>
          <w:szCs w:val="24"/>
        </w:rPr>
        <w:t>Madde 8</w:t>
      </w:r>
      <w:r w:rsidR="00FA0EA5" w:rsidRPr="002951F0">
        <w:rPr>
          <w:rFonts w:ascii="Times New Roman" w:hAnsi="Times New Roman" w:cs="Times New Roman"/>
          <w:b/>
          <w:color w:val="000000" w:themeColor="text1"/>
          <w:sz w:val="24"/>
          <w:szCs w:val="24"/>
        </w:rPr>
        <w:t>-</w:t>
      </w:r>
      <w:r w:rsidR="00FA0EA5" w:rsidRPr="002951F0">
        <w:rPr>
          <w:rFonts w:ascii="Times New Roman" w:hAnsi="Times New Roman" w:cs="Times New Roman"/>
          <w:color w:val="000000" w:themeColor="text1"/>
          <w:sz w:val="24"/>
          <w:szCs w:val="24"/>
        </w:rPr>
        <w:t xml:space="preserve"> (1) TÜBİTAK Türkiye Adresli Uluslararası Bilimsel Yayınları Teşvik (UBYT) Programı kapsamına giren dergilerde makalesi yayınlanan personel, Üniversite tarafından da teşvik almaya hak kazanır.</w:t>
      </w:r>
      <w:r w:rsidR="005D349F">
        <w:rPr>
          <w:rFonts w:ascii="Times New Roman" w:hAnsi="Times New Roman" w:cs="Times New Roman"/>
          <w:color w:val="000000" w:themeColor="text1"/>
          <w:sz w:val="24"/>
          <w:szCs w:val="24"/>
        </w:rPr>
        <w:t xml:space="preserve"> T</w:t>
      </w:r>
      <w:r w:rsidR="00FA0EA5" w:rsidRPr="002951F0">
        <w:rPr>
          <w:rFonts w:ascii="Times New Roman" w:hAnsi="Times New Roman" w:cs="Times New Roman"/>
          <w:color w:val="000000" w:themeColor="text1"/>
          <w:sz w:val="24"/>
          <w:szCs w:val="24"/>
        </w:rPr>
        <w:t>eşvik başvurusu yapabilmesi için</w:t>
      </w:r>
      <w:r w:rsidR="001448CF">
        <w:rPr>
          <w:rFonts w:ascii="Times New Roman" w:hAnsi="Times New Roman" w:cs="Times New Roman"/>
          <w:color w:val="000000" w:themeColor="text1"/>
          <w:sz w:val="24"/>
          <w:szCs w:val="24"/>
        </w:rPr>
        <w:t>,</w:t>
      </w:r>
      <w:r w:rsidR="00FA0EA5" w:rsidRPr="002951F0">
        <w:rPr>
          <w:rFonts w:ascii="Times New Roman" w:hAnsi="Times New Roman" w:cs="Times New Roman"/>
          <w:color w:val="000000" w:themeColor="text1"/>
          <w:sz w:val="24"/>
          <w:szCs w:val="24"/>
        </w:rPr>
        <w:t xml:space="preserve"> </w:t>
      </w:r>
      <w:r w:rsidR="005D349F">
        <w:rPr>
          <w:rFonts w:ascii="Times New Roman" w:hAnsi="Times New Roman" w:cs="Times New Roman"/>
          <w:color w:val="000000" w:themeColor="text1"/>
          <w:sz w:val="24"/>
          <w:szCs w:val="24"/>
        </w:rPr>
        <w:t>UBYT</w:t>
      </w:r>
      <w:r w:rsidR="00FA0EA5" w:rsidRPr="002951F0">
        <w:rPr>
          <w:rFonts w:ascii="Times New Roman" w:hAnsi="Times New Roman" w:cs="Times New Roman"/>
          <w:color w:val="000000" w:themeColor="text1"/>
          <w:sz w:val="24"/>
          <w:szCs w:val="24"/>
        </w:rPr>
        <w:t xml:space="preserve"> Programına yaptığı başvurunun sonuçlanması gerekmektedir.</w:t>
      </w:r>
      <w:r w:rsidR="005D349F">
        <w:rPr>
          <w:rFonts w:ascii="Times New Roman" w:hAnsi="Times New Roman" w:cs="Times New Roman"/>
          <w:color w:val="000000" w:themeColor="text1"/>
          <w:sz w:val="24"/>
          <w:szCs w:val="24"/>
        </w:rPr>
        <w:t xml:space="preserve"> </w:t>
      </w:r>
      <w:r w:rsidR="00FA0EA5" w:rsidRPr="002951F0">
        <w:rPr>
          <w:rFonts w:ascii="Times New Roman" w:hAnsi="Times New Roman" w:cs="Times New Roman"/>
          <w:color w:val="000000" w:themeColor="text1"/>
          <w:sz w:val="24"/>
          <w:szCs w:val="24"/>
        </w:rPr>
        <w:t>Personel, TÜBİTAK tarafından yapılan ödemeye hak kazandığını gösteren belgenin kopy</w:t>
      </w:r>
      <w:r w:rsidR="001448CF">
        <w:rPr>
          <w:rFonts w:ascii="Times New Roman" w:hAnsi="Times New Roman" w:cs="Times New Roman"/>
          <w:color w:val="000000" w:themeColor="text1"/>
          <w:sz w:val="24"/>
          <w:szCs w:val="24"/>
        </w:rPr>
        <w:t>asını bir dilekçe ile</w:t>
      </w:r>
      <w:r w:rsidR="004D1964" w:rsidRPr="002951F0">
        <w:rPr>
          <w:rFonts w:ascii="Times New Roman" w:hAnsi="Times New Roman" w:cs="Times New Roman"/>
          <w:color w:val="000000" w:themeColor="text1"/>
          <w:sz w:val="24"/>
          <w:szCs w:val="24"/>
        </w:rPr>
        <w:t xml:space="preserve"> d</w:t>
      </w:r>
      <w:r w:rsidR="00FA0EA5" w:rsidRPr="002951F0">
        <w:rPr>
          <w:rFonts w:ascii="Times New Roman" w:hAnsi="Times New Roman" w:cs="Times New Roman"/>
          <w:color w:val="000000" w:themeColor="text1"/>
          <w:sz w:val="24"/>
          <w:szCs w:val="24"/>
        </w:rPr>
        <w:t>ekanlık/</w:t>
      </w:r>
      <w:r w:rsidR="004D1964" w:rsidRPr="002951F0">
        <w:rPr>
          <w:rFonts w:ascii="Times New Roman" w:hAnsi="Times New Roman" w:cs="Times New Roman"/>
          <w:color w:val="000000" w:themeColor="text1"/>
          <w:sz w:val="24"/>
          <w:szCs w:val="24"/>
        </w:rPr>
        <w:t>m</w:t>
      </w:r>
      <w:r w:rsidR="00FA0EA5" w:rsidRPr="002951F0">
        <w:rPr>
          <w:rFonts w:ascii="Times New Roman" w:hAnsi="Times New Roman" w:cs="Times New Roman"/>
          <w:color w:val="000000" w:themeColor="text1"/>
          <w:sz w:val="24"/>
          <w:szCs w:val="24"/>
        </w:rPr>
        <w:t xml:space="preserve">üdürlüğe ibraz ederek, Rektörlük </w:t>
      </w:r>
      <w:r w:rsidR="004D1964" w:rsidRPr="002951F0">
        <w:rPr>
          <w:rFonts w:ascii="Times New Roman" w:hAnsi="Times New Roman" w:cs="Times New Roman"/>
          <w:color w:val="000000" w:themeColor="text1"/>
          <w:sz w:val="24"/>
          <w:szCs w:val="24"/>
        </w:rPr>
        <w:t xml:space="preserve">Makamının </w:t>
      </w:r>
      <w:r w:rsidR="00FA0EA5" w:rsidRPr="002951F0">
        <w:rPr>
          <w:rFonts w:ascii="Times New Roman" w:hAnsi="Times New Roman" w:cs="Times New Roman"/>
          <w:color w:val="000000" w:themeColor="text1"/>
          <w:sz w:val="24"/>
          <w:szCs w:val="24"/>
        </w:rPr>
        <w:t>onayına sunar.</w:t>
      </w:r>
    </w:p>
    <w:p w:rsidR="00FA0EA5" w:rsidRDefault="008E7AB2" w:rsidP="0097429C">
      <w:pPr>
        <w:spacing w:after="360" w:line="22"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D349F">
        <w:rPr>
          <w:rFonts w:ascii="Times New Roman" w:hAnsi="Times New Roman" w:cs="Times New Roman"/>
          <w:color w:val="000000" w:themeColor="text1"/>
          <w:sz w:val="24"/>
          <w:szCs w:val="24"/>
        </w:rPr>
        <w:t>2</w:t>
      </w:r>
      <w:r w:rsidR="00FA0EA5" w:rsidRPr="002951F0">
        <w:rPr>
          <w:rFonts w:ascii="Times New Roman" w:hAnsi="Times New Roman" w:cs="Times New Roman"/>
          <w:color w:val="000000" w:themeColor="text1"/>
          <w:sz w:val="24"/>
          <w:szCs w:val="24"/>
        </w:rPr>
        <w:t>) Başkent Üniversitesi adresli olmayan yaza</w:t>
      </w:r>
      <w:r w:rsidR="00932CF0" w:rsidRPr="002951F0">
        <w:rPr>
          <w:rFonts w:ascii="Times New Roman" w:hAnsi="Times New Roman" w:cs="Times New Roman"/>
          <w:color w:val="000000" w:themeColor="text1"/>
          <w:sz w:val="24"/>
          <w:szCs w:val="24"/>
        </w:rPr>
        <w:t>rlar teşvik kapsamına d</w:t>
      </w:r>
      <w:r w:rsidR="005D349F">
        <w:rPr>
          <w:rFonts w:ascii="Times New Roman" w:hAnsi="Times New Roman" w:cs="Times New Roman"/>
          <w:color w:val="000000" w:themeColor="text1"/>
          <w:sz w:val="24"/>
          <w:szCs w:val="24"/>
        </w:rPr>
        <w:t>â</w:t>
      </w:r>
      <w:r w:rsidR="00932CF0" w:rsidRPr="002951F0">
        <w:rPr>
          <w:rFonts w:ascii="Times New Roman" w:hAnsi="Times New Roman" w:cs="Times New Roman"/>
          <w:color w:val="000000" w:themeColor="text1"/>
          <w:sz w:val="24"/>
          <w:szCs w:val="24"/>
        </w:rPr>
        <w:t>hil edilmez.</w:t>
      </w:r>
    </w:p>
    <w:p w:rsidR="005E6777" w:rsidRDefault="005E6777" w:rsidP="0097429C">
      <w:pPr>
        <w:spacing w:after="360" w:line="22" w:lineRule="atLeast"/>
        <w:jc w:val="both"/>
        <w:rPr>
          <w:rFonts w:ascii="Times New Roman" w:hAnsi="Times New Roman" w:cs="Times New Roman"/>
          <w:color w:val="000000" w:themeColor="text1"/>
          <w:sz w:val="24"/>
          <w:szCs w:val="24"/>
        </w:rPr>
      </w:pPr>
      <w:r w:rsidRPr="00F966EA">
        <w:rPr>
          <w:rFonts w:ascii="Times New Roman" w:hAnsi="Times New Roman" w:cs="Times New Roman"/>
          <w:color w:val="000000" w:themeColor="text1"/>
          <w:sz w:val="24"/>
          <w:szCs w:val="24"/>
        </w:rPr>
        <w:t>(</w:t>
      </w:r>
      <w:r w:rsidR="005D349F">
        <w:rPr>
          <w:rFonts w:ascii="Times New Roman" w:hAnsi="Times New Roman" w:cs="Times New Roman"/>
          <w:color w:val="000000" w:themeColor="text1"/>
          <w:sz w:val="24"/>
          <w:szCs w:val="24"/>
        </w:rPr>
        <w:t>3</w:t>
      </w:r>
      <w:r w:rsidRPr="00F966EA">
        <w:rPr>
          <w:rFonts w:ascii="Times New Roman" w:hAnsi="Times New Roman" w:cs="Times New Roman"/>
          <w:color w:val="000000" w:themeColor="text1"/>
          <w:sz w:val="24"/>
          <w:szCs w:val="24"/>
        </w:rPr>
        <w:t xml:space="preserve">) </w:t>
      </w:r>
      <w:r w:rsidR="008B60D0" w:rsidRPr="00F966EA">
        <w:rPr>
          <w:rFonts w:ascii="Times New Roman" w:hAnsi="Times New Roman" w:cs="Times New Roman"/>
          <w:color w:val="000000" w:themeColor="text1"/>
          <w:sz w:val="24"/>
          <w:szCs w:val="24"/>
        </w:rPr>
        <w:t>Web of Science Q1 kategorisinde yer alan dergilerden kabul alan yayınlara, bu dergilerden ücret talep edilmesi durumunda Rektörlük Makamı tarafın</w:t>
      </w:r>
      <w:r w:rsidR="001448CF">
        <w:rPr>
          <w:rFonts w:ascii="Times New Roman" w:hAnsi="Times New Roman" w:cs="Times New Roman"/>
          <w:color w:val="000000" w:themeColor="text1"/>
          <w:sz w:val="24"/>
          <w:szCs w:val="24"/>
        </w:rPr>
        <w:t>dan maddi destek sağlanabilir; a</w:t>
      </w:r>
      <w:r w:rsidR="008B60D0" w:rsidRPr="00F966EA">
        <w:rPr>
          <w:rFonts w:ascii="Times New Roman" w:hAnsi="Times New Roman" w:cs="Times New Roman"/>
          <w:color w:val="000000" w:themeColor="text1"/>
          <w:sz w:val="24"/>
          <w:szCs w:val="24"/>
        </w:rPr>
        <w:t>ncak</w:t>
      </w:r>
      <w:r w:rsidR="001448CF">
        <w:rPr>
          <w:rFonts w:ascii="Times New Roman" w:hAnsi="Times New Roman" w:cs="Times New Roman"/>
          <w:color w:val="000000" w:themeColor="text1"/>
          <w:sz w:val="24"/>
          <w:szCs w:val="24"/>
        </w:rPr>
        <w:t>,</w:t>
      </w:r>
      <w:r w:rsidR="008B60D0" w:rsidRPr="00F966EA">
        <w:rPr>
          <w:rFonts w:ascii="Times New Roman" w:hAnsi="Times New Roman" w:cs="Times New Roman"/>
          <w:color w:val="000000" w:themeColor="text1"/>
          <w:sz w:val="24"/>
          <w:szCs w:val="24"/>
        </w:rPr>
        <w:t xml:space="preserve"> ücret talebinin</w:t>
      </w:r>
      <w:r w:rsidR="00904668" w:rsidRPr="00F966EA">
        <w:rPr>
          <w:rFonts w:ascii="Times New Roman" w:hAnsi="Times New Roman" w:cs="Times New Roman"/>
          <w:color w:val="000000" w:themeColor="text1"/>
          <w:sz w:val="24"/>
          <w:szCs w:val="24"/>
        </w:rPr>
        <w:t>, makalenin kabul al</w:t>
      </w:r>
      <w:r w:rsidR="008B60D0" w:rsidRPr="00F966EA">
        <w:rPr>
          <w:rFonts w:ascii="Times New Roman" w:hAnsi="Times New Roman" w:cs="Times New Roman"/>
          <w:color w:val="000000" w:themeColor="text1"/>
          <w:sz w:val="24"/>
          <w:szCs w:val="24"/>
        </w:rPr>
        <w:t xml:space="preserve">masından sonra </w:t>
      </w:r>
      <w:r w:rsidR="00BD4835">
        <w:rPr>
          <w:rFonts w:ascii="Times New Roman" w:hAnsi="Times New Roman" w:cs="Times New Roman"/>
          <w:color w:val="000000" w:themeColor="text1"/>
          <w:sz w:val="24"/>
          <w:szCs w:val="24"/>
        </w:rPr>
        <w:t>yapılması</w:t>
      </w:r>
      <w:r w:rsidR="00904668" w:rsidRPr="00F966EA">
        <w:rPr>
          <w:rFonts w:ascii="Times New Roman" w:hAnsi="Times New Roman" w:cs="Times New Roman"/>
          <w:color w:val="000000" w:themeColor="text1"/>
          <w:sz w:val="24"/>
          <w:szCs w:val="24"/>
        </w:rPr>
        <w:t xml:space="preserve"> gerekmektedir. </w:t>
      </w:r>
      <w:r w:rsidR="00686E24">
        <w:rPr>
          <w:rFonts w:ascii="Times New Roman" w:hAnsi="Times New Roman" w:cs="Times New Roman"/>
          <w:color w:val="000000" w:themeColor="text1"/>
          <w:sz w:val="24"/>
          <w:szCs w:val="24"/>
        </w:rPr>
        <w:t>A</w:t>
      </w:r>
      <w:r w:rsidR="008B60D0" w:rsidRPr="00F966EA">
        <w:rPr>
          <w:rFonts w:ascii="Times New Roman" w:hAnsi="Times New Roman" w:cs="Times New Roman"/>
          <w:color w:val="000000" w:themeColor="text1"/>
          <w:sz w:val="24"/>
          <w:szCs w:val="24"/>
        </w:rPr>
        <w:t>çık erişim izni için</w:t>
      </w:r>
      <w:r w:rsidR="00686E24">
        <w:rPr>
          <w:rFonts w:ascii="Times New Roman" w:hAnsi="Times New Roman" w:cs="Times New Roman"/>
          <w:color w:val="000000" w:themeColor="text1"/>
          <w:sz w:val="24"/>
          <w:szCs w:val="24"/>
        </w:rPr>
        <w:t xml:space="preserve"> maddi </w:t>
      </w:r>
      <w:r w:rsidR="00904668" w:rsidRPr="00F966EA">
        <w:rPr>
          <w:rFonts w:ascii="Times New Roman" w:hAnsi="Times New Roman" w:cs="Times New Roman"/>
          <w:color w:val="000000" w:themeColor="text1"/>
          <w:sz w:val="24"/>
          <w:szCs w:val="24"/>
        </w:rPr>
        <w:t xml:space="preserve">destek </w:t>
      </w:r>
      <w:r w:rsidR="008B60D0" w:rsidRPr="00F966EA">
        <w:rPr>
          <w:rFonts w:ascii="Times New Roman" w:hAnsi="Times New Roman" w:cs="Times New Roman"/>
          <w:color w:val="000000" w:themeColor="text1"/>
          <w:sz w:val="24"/>
          <w:szCs w:val="24"/>
        </w:rPr>
        <w:t>sağlanmaz.</w:t>
      </w:r>
    </w:p>
    <w:p w:rsidR="00932CF0" w:rsidRPr="00E5784B" w:rsidRDefault="00731B28" w:rsidP="0097429C">
      <w:pPr>
        <w:spacing w:line="22" w:lineRule="atLeast"/>
        <w:rPr>
          <w:rFonts w:ascii="Times New Roman" w:hAnsi="Times New Roman" w:cs="Times New Roman"/>
          <w:b/>
          <w:bCs/>
          <w:color w:val="000000" w:themeColor="text1"/>
          <w:sz w:val="24"/>
          <w:szCs w:val="24"/>
        </w:rPr>
      </w:pPr>
      <w:r w:rsidRPr="002951F0">
        <w:rPr>
          <w:rFonts w:ascii="Times New Roman" w:hAnsi="Times New Roman" w:cs="Times New Roman"/>
          <w:b/>
          <w:bCs/>
          <w:color w:val="000000" w:themeColor="text1"/>
          <w:sz w:val="24"/>
          <w:szCs w:val="24"/>
        </w:rPr>
        <w:t xml:space="preserve">Yurt </w:t>
      </w:r>
      <w:r w:rsidR="00673BD6">
        <w:rPr>
          <w:rFonts w:ascii="Times New Roman" w:hAnsi="Times New Roman" w:cs="Times New Roman"/>
          <w:b/>
          <w:bCs/>
          <w:color w:val="000000" w:themeColor="text1"/>
          <w:sz w:val="24"/>
          <w:szCs w:val="24"/>
        </w:rPr>
        <w:t>İçi ve Dışı</w:t>
      </w:r>
      <w:r w:rsidR="00210F9E" w:rsidRPr="00E5784B">
        <w:rPr>
          <w:rFonts w:ascii="Times New Roman" w:hAnsi="Times New Roman" w:cs="Times New Roman"/>
          <w:b/>
          <w:bCs/>
          <w:color w:val="000000" w:themeColor="text1"/>
          <w:sz w:val="24"/>
          <w:szCs w:val="24"/>
        </w:rPr>
        <w:t xml:space="preserve"> Araştırma ve Deneyim Destekleri</w:t>
      </w:r>
    </w:p>
    <w:p w:rsidR="00B902F6" w:rsidRPr="00E5784B" w:rsidRDefault="00865835" w:rsidP="0097429C">
      <w:pPr>
        <w:spacing w:line="22" w:lineRule="atLeast"/>
        <w:jc w:val="both"/>
        <w:rPr>
          <w:rFonts w:ascii="Times New Roman" w:hAnsi="Times New Roman" w:cs="Times New Roman"/>
          <w:bCs/>
          <w:color w:val="000000" w:themeColor="text1"/>
          <w:sz w:val="24"/>
          <w:szCs w:val="24"/>
        </w:rPr>
      </w:pPr>
      <w:r w:rsidRPr="00E5784B">
        <w:rPr>
          <w:rFonts w:ascii="Times New Roman" w:hAnsi="Times New Roman" w:cs="Times New Roman"/>
          <w:b/>
          <w:bCs/>
          <w:color w:val="000000" w:themeColor="text1"/>
          <w:sz w:val="24"/>
          <w:szCs w:val="24"/>
        </w:rPr>
        <w:t>Madde 9</w:t>
      </w:r>
      <w:r w:rsidR="002D7059" w:rsidRPr="00E5784B">
        <w:rPr>
          <w:rFonts w:ascii="Times New Roman" w:hAnsi="Times New Roman" w:cs="Times New Roman"/>
          <w:b/>
          <w:bCs/>
          <w:color w:val="000000" w:themeColor="text1"/>
          <w:sz w:val="24"/>
          <w:szCs w:val="24"/>
        </w:rPr>
        <w:t>-</w:t>
      </w:r>
      <w:r w:rsidR="002D7059" w:rsidRPr="00E5784B">
        <w:rPr>
          <w:rFonts w:ascii="Times New Roman" w:hAnsi="Times New Roman" w:cs="Times New Roman"/>
          <w:bCs/>
          <w:color w:val="000000" w:themeColor="text1"/>
          <w:sz w:val="24"/>
          <w:szCs w:val="24"/>
        </w:rPr>
        <w:t xml:space="preserve"> (1) </w:t>
      </w:r>
      <w:r w:rsidR="00914C88" w:rsidRPr="00E5784B">
        <w:rPr>
          <w:rFonts w:ascii="Times New Roman" w:hAnsi="Times New Roman" w:cs="Times New Roman"/>
          <w:bCs/>
          <w:color w:val="000000" w:themeColor="text1"/>
          <w:sz w:val="24"/>
          <w:szCs w:val="24"/>
        </w:rPr>
        <w:t xml:space="preserve">Yurt </w:t>
      </w:r>
      <w:r w:rsidR="00E12756">
        <w:rPr>
          <w:rFonts w:ascii="Times New Roman" w:hAnsi="Times New Roman" w:cs="Times New Roman"/>
          <w:bCs/>
          <w:color w:val="000000" w:themeColor="text1"/>
          <w:sz w:val="24"/>
          <w:szCs w:val="24"/>
        </w:rPr>
        <w:t xml:space="preserve">içi ve dışı </w:t>
      </w:r>
      <w:r w:rsidR="00914C88" w:rsidRPr="00E5784B">
        <w:rPr>
          <w:rFonts w:ascii="Times New Roman" w:hAnsi="Times New Roman" w:cs="Times New Roman"/>
          <w:bCs/>
          <w:color w:val="000000" w:themeColor="text1"/>
          <w:sz w:val="24"/>
          <w:szCs w:val="24"/>
        </w:rPr>
        <w:t>araştırma ve deneyim desteği iki şekilde yürütülür.</w:t>
      </w:r>
    </w:p>
    <w:p w:rsidR="009A22C0" w:rsidRPr="007E7929" w:rsidRDefault="00914C88" w:rsidP="007E7929">
      <w:pPr>
        <w:pStyle w:val="ListeParagraf"/>
        <w:numPr>
          <w:ilvl w:val="0"/>
          <w:numId w:val="12"/>
        </w:numPr>
        <w:spacing w:line="22" w:lineRule="atLeast"/>
        <w:jc w:val="both"/>
        <w:rPr>
          <w:rFonts w:ascii="Times New Roman" w:hAnsi="Times New Roman" w:cs="Times New Roman"/>
          <w:bCs/>
          <w:color w:val="000000" w:themeColor="text1"/>
          <w:sz w:val="24"/>
          <w:szCs w:val="24"/>
        </w:rPr>
      </w:pPr>
      <w:r w:rsidRPr="00E5784B">
        <w:rPr>
          <w:rFonts w:ascii="Times New Roman" w:hAnsi="Times New Roman" w:cs="Times New Roman"/>
          <w:b/>
          <w:bCs/>
          <w:color w:val="000000" w:themeColor="text1"/>
          <w:sz w:val="24"/>
          <w:szCs w:val="24"/>
        </w:rPr>
        <w:t xml:space="preserve">Öğretim Elemanı </w:t>
      </w:r>
      <w:r w:rsidR="0033754B">
        <w:rPr>
          <w:rFonts w:ascii="Times New Roman" w:hAnsi="Times New Roman" w:cs="Times New Roman"/>
          <w:b/>
          <w:bCs/>
          <w:color w:val="000000" w:themeColor="text1"/>
          <w:sz w:val="24"/>
          <w:szCs w:val="24"/>
        </w:rPr>
        <w:t>i</w:t>
      </w:r>
      <w:r w:rsidR="00995003" w:rsidRPr="00E5784B">
        <w:rPr>
          <w:rFonts w:ascii="Times New Roman" w:hAnsi="Times New Roman" w:cs="Times New Roman"/>
          <w:b/>
          <w:bCs/>
          <w:color w:val="000000" w:themeColor="text1"/>
          <w:sz w:val="24"/>
          <w:szCs w:val="24"/>
        </w:rPr>
        <w:t xml:space="preserve">çin </w:t>
      </w:r>
      <w:r w:rsidR="00471D05" w:rsidRPr="00E5784B">
        <w:rPr>
          <w:rFonts w:ascii="Times New Roman" w:hAnsi="Times New Roman" w:cs="Times New Roman"/>
          <w:b/>
          <w:bCs/>
          <w:color w:val="000000" w:themeColor="text1"/>
          <w:sz w:val="24"/>
          <w:szCs w:val="24"/>
        </w:rPr>
        <w:t xml:space="preserve">Kısmi Zamanlı </w:t>
      </w:r>
      <w:r w:rsidRPr="00E5784B">
        <w:rPr>
          <w:rFonts w:ascii="Times New Roman" w:hAnsi="Times New Roman" w:cs="Times New Roman"/>
          <w:b/>
          <w:bCs/>
          <w:color w:val="000000" w:themeColor="text1"/>
          <w:sz w:val="24"/>
          <w:szCs w:val="24"/>
        </w:rPr>
        <w:t>Araştırma ve Deneyim Desteği:</w:t>
      </w:r>
      <w:r w:rsidR="007E7929">
        <w:rPr>
          <w:rFonts w:ascii="Times New Roman" w:hAnsi="Times New Roman" w:cs="Times New Roman"/>
          <w:bCs/>
          <w:color w:val="000000" w:themeColor="text1"/>
          <w:sz w:val="24"/>
          <w:szCs w:val="24"/>
        </w:rPr>
        <w:t xml:space="preserve"> </w:t>
      </w:r>
      <w:r w:rsidR="00E12756" w:rsidRPr="007E7929">
        <w:rPr>
          <w:rFonts w:ascii="Times New Roman" w:hAnsi="Times New Roman" w:cs="Times New Roman"/>
          <w:bCs/>
          <w:color w:val="000000" w:themeColor="text1"/>
          <w:sz w:val="24"/>
          <w:szCs w:val="24"/>
        </w:rPr>
        <w:t>Öğretim elemanları</w:t>
      </w:r>
      <w:r w:rsidRPr="007E7929">
        <w:rPr>
          <w:rFonts w:ascii="Times New Roman" w:hAnsi="Times New Roman" w:cs="Times New Roman"/>
          <w:bCs/>
          <w:color w:val="000000" w:themeColor="text1"/>
          <w:sz w:val="24"/>
          <w:szCs w:val="24"/>
        </w:rPr>
        <w:t xml:space="preserve"> kendilerini akademik ol</w:t>
      </w:r>
      <w:r w:rsidR="00E12756" w:rsidRPr="007E7929">
        <w:rPr>
          <w:rFonts w:ascii="Times New Roman" w:hAnsi="Times New Roman" w:cs="Times New Roman"/>
          <w:bCs/>
          <w:color w:val="000000" w:themeColor="text1"/>
          <w:sz w:val="24"/>
          <w:szCs w:val="24"/>
        </w:rPr>
        <w:t>arak geliştirmek amacıyla alanlarıy</w:t>
      </w:r>
      <w:r w:rsidRPr="007E7929">
        <w:rPr>
          <w:rFonts w:ascii="Times New Roman" w:hAnsi="Times New Roman" w:cs="Times New Roman"/>
          <w:bCs/>
          <w:color w:val="000000" w:themeColor="text1"/>
          <w:sz w:val="24"/>
          <w:szCs w:val="24"/>
        </w:rPr>
        <w:t xml:space="preserve">la ilgili araştırma yapmak, laboratuvarda çalışmak, ürün geliştirmek, kısmi zamanlı eğitim vermek veya </w:t>
      </w:r>
      <w:r w:rsidR="00471D05" w:rsidRPr="007E7929">
        <w:rPr>
          <w:rFonts w:ascii="Times New Roman" w:hAnsi="Times New Roman" w:cs="Times New Roman"/>
          <w:bCs/>
          <w:color w:val="000000" w:themeColor="text1"/>
          <w:sz w:val="24"/>
          <w:szCs w:val="24"/>
        </w:rPr>
        <w:t>proje</w:t>
      </w:r>
      <w:r w:rsidR="00E12756" w:rsidRPr="007E7929">
        <w:rPr>
          <w:rFonts w:ascii="Times New Roman" w:hAnsi="Times New Roman" w:cs="Times New Roman"/>
          <w:bCs/>
          <w:color w:val="000000" w:themeColor="text1"/>
          <w:sz w:val="24"/>
          <w:szCs w:val="24"/>
        </w:rPr>
        <w:t>ler</w:t>
      </w:r>
      <w:r w:rsidR="00471D05" w:rsidRPr="007E7929">
        <w:rPr>
          <w:rFonts w:ascii="Times New Roman" w:hAnsi="Times New Roman" w:cs="Times New Roman"/>
          <w:bCs/>
          <w:color w:val="000000" w:themeColor="text1"/>
          <w:sz w:val="24"/>
          <w:szCs w:val="24"/>
        </w:rPr>
        <w:t>de görev almak</w:t>
      </w:r>
      <w:r w:rsidRPr="007E7929">
        <w:rPr>
          <w:rFonts w:ascii="Times New Roman" w:hAnsi="Times New Roman" w:cs="Times New Roman"/>
          <w:bCs/>
          <w:color w:val="000000" w:themeColor="text1"/>
          <w:sz w:val="24"/>
          <w:szCs w:val="24"/>
        </w:rPr>
        <w:t xml:space="preserve"> </w:t>
      </w:r>
      <w:r w:rsidR="00F74106" w:rsidRPr="007E7929">
        <w:rPr>
          <w:rFonts w:ascii="Times New Roman" w:hAnsi="Times New Roman" w:cs="Times New Roman"/>
          <w:bCs/>
          <w:color w:val="000000" w:themeColor="text1"/>
          <w:sz w:val="24"/>
          <w:szCs w:val="24"/>
        </w:rPr>
        <w:t>amaçları</w:t>
      </w:r>
      <w:r w:rsidR="00E12756" w:rsidRPr="007E7929">
        <w:rPr>
          <w:rFonts w:ascii="Times New Roman" w:hAnsi="Times New Roman" w:cs="Times New Roman"/>
          <w:bCs/>
          <w:color w:val="000000" w:themeColor="text1"/>
          <w:sz w:val="24"/>
          <w:szCs w:val="24"/>
        </w:rPr>
        <w:t xml:space="preserve"> ile</w:t>
      </w:r>
      <w:r w:rsidRPr="007E7929">
        <w:rPr>
          <w:rFonts w:ascii="Times New Roman" w:hAnsi="Times New Roman" w:cs="Times New Roman"/>
          <w:bCs/>
          <w:color w:val="000000" w:themeColor="text1"/>
          <w:sz w:val="24"/>
          <w:szCs w:val="24"/>
        </w:rPr>
        <w:t xml:space="preserve"> yurt </w:t>
      </w:r>
      <w:r w:rsidR="00E12756" w:rsidRPr="007E7929">
        <w:rPr>
          <w:rFonts w:ascii="Times New Roman" w:hAnsi="Times New Roman" w:cs="Times New Roman"/>
          <w:bCs/>
          <w:color w:val="000000" w:themeColor="text1"/>
          <w:sz w:val="24"/>
          <w:szCs w:val="24"/>
        </w:rPr>
        <w:t>içi ve dışında görevlendirilebilir</w:t>
      </w:r>
      <w:r w:rsidRPr="007E7929">
        <w:rPr>
          <w:rFonts w:ascii="Times New Roman" w:hAnsi="Times New Roman" w:cs="Times New Roman"/>
          <w:bCs/>
          <w:color w:val="000000" w:themeColor="text1"/>
          <w:sz w:val="24"/>
          <w:szCs w:val="24"/>
        </w:rPr>
        <w:t>.</w:t>
      </w:r>
    </w:p>
    <w:p w:rsidR="009A22C0" w:rsidRPr="00E5784B" w:rsidRDefault="009A22C0" w:rsidP="0097429C">
      <w:pPr>
        <w:pStyle w:val="ListeParagraf"/>
        <w:spacing w:line="22" w:lineRule="atLeast"/>
        <w:jc w:val="both"/>
        <w:rPr>
          <w:rFonts w:ascii="Times New Roman" w:hAnsi="Times New Roman" w:cs="Times New Roman"/>
          <w:bCs/>
          <w:color w:val="000000" w:themeColor="text1"/>
          <w:sz w:val="24"/>
          <w:szCs w:val="24"/>
        </w:rPr>
      </w:pPr>
    </w:p>
    <w:p w:rsidR="00167A8E" w:rsidRPr="00B604EA" w:rsidRDefault="00AC1AD9" w:rsidP="00B604EA">
      <w:pPr>
        <w:pStyle w:val="ListeParagraf"/>
        <w:numPr>
          <w:ilvl w:val="0"/>
          <w:numId w:val="12"/>
        </w:numPr>
        <w:spacing w:after="240" w:line="22" w:lineRule="atLeast"/>
        <w:ind w:left="714" w:hanging="357"/>
        <w:jc w:val="both"/>
        <w:rPr>
          <w:rFonts w:ascii="Times New Roman" w:hAnsi="Times New Roman" w:cs="Times New Roman"/>
          <w:bCs/>
          <w:color w:val="000000" w:themeColor="text1"/>
          <w:sz w:val="24"/>
          <w:szCs w:val="24"/>
        </w:rPr>
      </w:pPr>
      <w:r w:rsidRPr="00E5784B">
        <w:rPr>
          <w:rFonts w:ascii="Times New Roman" w:hAnsi="Times New Roman" w:cs="Times New Roman"/>
          <w:b/>
          <w:bCs/>
          <w:color w:val="000000" w:themeColor="text1"/>
          <w:sz w:val="24"/>
          <w:szCs w:val="24"/>
        </w:rPr>
        <w:t>Öğretim Üyesi</w:t>
      </w:r>
      <w:r w:rsidRPr="00E5784B">
        <w:rPr>
          <w:rFonts w:ascii="Times New Roman" w:hAnsi="Times New Roman" w:cs="Times New Roman"/>
          <w:bCs/>
          <w:color w:val="000000" w:themeColor="text1"/>
          <w:sz w:val="24"/>
          <w:szCs w:val="24"/>
        </w:rPr>
        <w:t xml:space="preserve"> </w:t>
      </w:r>
      <w:r w:rsidRPr="00AC1AD9">
        <w:rPr>
          <w:rFonts w:ascii="Times New Roman" w:hAnsi="Times New Roman" w:cs="Times New Roman"/>
          <w:b/>
          <w:bCs/>
          <w:color w:val="000000" w:themeColor="text1"/>
          <w:sz w:val="24"/>
          <w:szCs w:val="24"/>
        </w:rPr>
        <w:t>için</w:t>
      </w:r>
      <w:r>
        <w:rPr>
          <w:rFonts w:ascii="Times New Roman" w:hAnsi="Times New Roman" w:cs="Times New Roman"/>
          <w:bCs/>
          <w:color w:val="000000" w:themeColor="text1"/>
          <w:sz w:val="24"/>
          <w:szCs w:val="24"/>
        </w:rPr>
        <w:t xml:space="preserve"> </w:t>
      </w:r>
      <w:r w:rsidR="00E87460" w:rsidRPr="00E5784B">
        <w:rPr>
          <w:rFonts w:ascii="Times New Roman" w:hAnsi="Times New Roman" w:cs="Times New Roman"/>
          <w:b/>
          <w:bCs/>
          <w:color w:val="000000" w:themeColor="text1"/>
          <w:sz w:val="24"/>
          <w:szCs w:val="24"/>
        </w:rPr>
        <w:t>Akademik İzinli (Sabbatical) Araştırma ve Deneyim Desteği:</w:t>
      </w:r>
      <w:r w:rsidR="00E87460" w:rsidRPr="00E5784B">
        <w:rPr>
          <w:rFonts w:ascii="Times New Roman" w:hAnsi="Times New Roman" w:cs="Times New Roman"/>
          <w:bCs/>
          <w:color w:val="000000" w:themeColor="text1"/>
          <w:sz w:val="24"/>
          <w:szCs w:val="24"/>
        </w:rPr>
        <w:t xml:space="preserve">  </w:t>
      </w:r>
      <w:r w:rsidR="009A22C0" w:rsidRPr="00E5784B">
        <w:rPr>
          <w:rFonts w:ascii="Times New Roman" w:hAnsi="Times New Roman" w:cs="Times New Roman"/>
          <w:bCs/>
          <w:color w:val="000000" w:themeColor="text1"/>
          <w:sz w:val="24"/>
          <w:szCs w:val="24"/>
        </w:rPr>
        <w:t xml:space="preserve">Üniversitede öğretim üyesi kadrosunda fiilen </w:t>
      </w:r>
      <w:r w:rsidR="00F74106">
        <w:rPr>
          <w:rFonts w:ascii="Times New Roman" w:hAnsi="Times New Roman" w:cs="Times New Roman"/>
          <w:bCs/>
          <w:color w:val="000000" w:themeColor="text1"/>
          <w:sz w:val="24"/>
          <w:szCs w:val="24"/>
        </w:rPr>
        <w:t>6 (</w:t>
      </w:r>
      <w:r w:rsidR="009A22C0" w:rsidRPr="00E5784B">
        <w:rPr>
          <w:rFonts w:ascii="Times New Roman" w:hAnsi="Times New Roman" w:cs="Times New Roman"/>
          <w:bCs/>
          <w:color w:val="000000" w:themeColor="text1"/>
          <w:sz w:val="24"/>
          <w:szCs w:val="24"/>
        </w:rPr>
        <w:t>altı</w:t>
      </w:r>
      <w:r w:rsidR="00F74106">
        <w:rPr>
          <w:rFonts w:ascii="Times New Roman" w:hAnsi="Times New Roman" w:cs="Times New Roman"/>
          <w:bCs/>
          <w:color w:val="000000" w:themeColor="text1"/>
          <w:sz w:val="24"/>
          <w:szCs w:val="24"/>
        </w:rPr>
        <w:t>) yıl çalışan öğretim üyeleri</w:t>
      </w:r>
      <w:r w:rsidR="009A22C0" w:rsidRPr="00E5784B">
        <w:rPr>
          <w:rFonts w:ascii="Times New Roman" w:hAnsi="Times New Roman" w:cs="Times New Roman"/>
          <w:bCs/>
          <w:color w:val="000000" w:themeColor="text1"/>
          <w:sz w:val="24"/>
          <w:szCs w:val="24"/>
        </w:rPr>
        <w:t xml:space="preserve">, yurt </w:t>
      </w:r>
      <w:r w:rsidR="00F74106">
        <w:rPr>
          <w:rFonts w:ascii="Times New Roman" w:hAnsi="Times New Roman" w:cs="Times New Roman"/>
          <w:bCs/>
          <w:color w:val="000000" w:themeColor="text1"/>
          <w:sz w:val="24"/>
          <w:szCs w:val="24"/>
        </w:rPr>
        <w:t>içinde ve dışında</w:t>
      </w:r>
      <w:r w:rsidR="004C5B60" w:rsidRPr="00E5784B">
        <w:rPr>
          <w:rFonts w:ascii="Times New Roman" w:hAnsi="Times New Roman" w:cs="Times New Roman"/>
          <w:bCs/>
          <w:color w:val="000000" w:themeColor="text1"/>
          <w:sz w:val="24"/>
          <w:szCs w:val="24"/>
        </w:rPr>
        <w:t xml:space="preserve"> </w:t>
      </w:r>
      <w:r w:rsidR="009A22C0" w:rsidRPr="00E5784B">
        <w:rPr>
          <w:rFonts w:ascii="Times New Roman" w:hAnsi="Times New Roman" w:cs="Times New Roman"/>
          <w:bCs/>
          <w:color w:val="000000" w:themeColor="text1"/>
          <w:sz w:val="24"/>
          <w:szCs w:val="24"/>
        </w:rPr>
        <w:t xml:space="preserve">alanıyla ilgili araştırma yapmak, laboratuvarda çalışmak, ürün geliştirmek, kısmi zamanlı eğitim vermek veya </w:t>
      </w:r>
      <w:r w:rsidR="00471D05" w:rsidRPr="00E5784B">
        <w:rPr>
          <w:rFonts w:ascii="Times New Roman" w:hAnsi="Times New Roman" w:cs="Times New Roman"/>
          <w:bCs/>
          <w:color w:val="000000" w:themeColor="text1"/>
          <w:sz w:val="24"/>
          <w:szCs w:val="24"/>
        </w:rPr>
        <w:t>proje</w:t>
      </w:r>
      <w:r w:rsidR="00F74106">
        <w:rPr>
          <w:rFonts w:ascii="Times New Roman" w:hAnsi="Times New Roman" w:cs="Times New Roman"/>
          <w:bCs/>
          <w:color w:val="000000" w:themeColor="text1"/>
          <w:sz w:val="24"/>
          <w:szCs w:val="24"/>
        </w:rPr>
        <w:t>ler</w:t>
      </w:r>
      <w:r w:rsidR="00471D05" w:rsidRPr="00E5784B">
        <w:rPr>
          <w:rFonts w:ascii="Times New Roman" w:hAnsi="Times New Roman" w:cs="Times New Roman"/>
          <w:bCs/>
          <w:color w:val="000000" w:themeColor="text1"/>
          <w:sz w:val="24"/>
          <w:szCs w:val="24"/>
        </w:rPr>
        <w:t xml:space="preserve">de görev almak </w:t>
      </w:r>
      <w:r w:rsidR="00F74106">
        <w:rPr>
          <w:rFonts w:ascii="Times New Roman" w:hAnsi="Times New Roman" w:cs="Times New Roman"/>
          <w:bCs/>
          <w:color w:val="000000" w:themeColor="text1"/>
          <w:sz w:val="24"/>
          <w:szCs w:val="24"/>
        </w:rPr>
        <w:t xml:space="preserve">amaçları ile </w:t>
      </w:r>
      <w:r w:rsidR="00471D05" w:rsidRPr="00E5784B">
        <w:rPr>
          <w:rFonts w:ascii="Times New Roman" w:hAnsi="Times New Roman" w:cs="Times New Roman"/>
          <w:bCs/>
          <w:color w:val="000000" w:themeColor="text1"/>
          <w:sz w:val="24"/>
          <w:szCs w:val="24"/>
        </w:rPr>
        <w:t xml:space="preserve">azami </w:t>
      </w:r>
      <w:r w:rsidR="00AB2264">
        <w:rPr>
          <w:rFonts w:ascii="Times New Roman" w:hAnsi="Times New Roman" w:cs="Times New Roman"/>
          <w:bCs/>
          <w:color w:val="000000" w:themeColor="text1"/>
          <w:sz w:val="24"/>
          <w:szCs w:val="24"/>
        </w:rPr>
        <w:t>1</w:t>
      </w:r>
      <w:r w:rsidR="00F74106">
        <w:rPr>
          <w:rFonts w:ascii="Times New Roman" w:hAnsi="Times New Roman" w:cs="Times New Roman"/>
          <w:bCs/>
          <w:color w:val="000000" w:themeColor="text1"/>
          <w:sz w:val="24"/>
          <w:szCs w:val="24"/>
        </w:rPr>
        <w:t xml:space="preserve"> </w:t>
      </w:r>
      <w:r w:rsidR="00AB2264">
        <w:rPr>
          <w:rFonts w:ascii="Times New Roman" w:hAnsi="Times New Roman" w:cs="Times New Roman"/>
          <w:bCs/>
          <w:color w:val="000000" w:themeColor="text1"/>
          <w:sz w:val="24"/>
          <w:szCs w:val="24"/>
        </w:rPr>
        <w:t>(</w:t>
      </w:r>
      <w:r w:rsidR="00471D05" w:rsidRPr="00E5784B">
        <w:rPr>
          <w:rFonts w:ascii="Times New Roman" w:hAnsi="Times New Roman" w:cs="Times New Roman"/>
          <w:bCs/>
          <w:color w:val="000000" w:themeColor="text1"/>
          <w:sz w:val="24"/>
          <w:szCs w:val="24"/>
        </w:rPr>
        <w:t>bir</w:t>
      </w:r>
      <w:r w:rsidR="00AB2264">
        <w:rPr>
          <w:rFonts w:ascii="Times New Roman" w:hAnsi="Times New Roman" w:cs="Times New Roman"/>
          <w:bCs/>
          <w:color w:val="000000" w:themeColor="text1"/>
          <w:sz w:val="24"/>
          <w:szCs w:val="24"/>
        </w:rPr>
        <w:t>)</w:t>
      </w:r>
      <w:r w:rsidR="00471D05" w:rsidRPr="00E5784B">
        <w:rPr>
          <w:rFonts w:ascii="Times New Roman" w:hAnsi="Times New Roman" w:cs="Times New Roman"/>
          <w:bCs/>
          <w:color w:val="000000" w:themeColor="text1"/>
          <w:sz w:val="24"/>
          <w:szCs w:val="24"/>
        </w:rPr>
        <w:t xml:space="preserve"> yıl süreli</w:t>
      </w:r>
      <w:r w:rsidR="00F74106">
        <w:rPr>
          <w:rFonts w:ascii="Times New Roman" w:hAnsi="Times New Roman" w:cs="Times New Roman"/>
          <w:bCs/>
          <w:color w:val="000000" w:themeColor="text1"/>
          <w:sz w:val="24"/>
          <w:szCs w:val="24"/>
        </w:rPr>
        <w:t xml:space="preserve"> ücretli olarak görevlendirilebilir.</w:t>
      </w:r>
    </w:p>
    <w:p w:rsidR="007B60E8" w:rsidRPr="00E5784B" w:rsidRDefault="007B60E8" w:rsidP="0097429C">
      <w:pPr>
        <w:spacing w:line="22" w:lineRule="atLeast"/>
        <w:jc w:val="both"/>
        <w:rPr>
          <w:rFonts w:ascii="Times New Roman" w:hAnsi="Times New Roman" w:cs="Times New Roman"/>
          <w:b/>
          <w:bCs/>
          <w:color w:val="000000" w:themeColor="text1"/>
          <w:sz w:val="24"/>
          <w:szCs w:val="24"/>
        </w:rPr>
      </w:pPr>
      <w:r w:rsidRPr="00E5784B">
        <w:rPr>
          <w:rFonts w:ascii="Times New Roman" w:hAnsi="Times New Roman" w:cs="Times New Roman"/>
          <w:b/>
          <w:bCs/>
          <w:color w:val="000000" w:themeColor="text1"/>
          <w:sz w:val="24"/>
          <w:szCs w:val="24"/>
        </w:rPr>
        <w:t xml:space="preserve">Öğretim Elemanı </w:t>
      </w:r>
      <w:r w:rsidR="0033754B">
        <w:rPr>
          <w:rFonts w:ascii="Times New Roman" w:hAnsi="Times New Roman" w:cs="Times New Roman"/>
          <w:b/>
          <w:bCs/>
          <w:color w:val="000000" w:themeColor="text1"/>
          <w:sz w:val="24"/>
          <w:szCs w:val="24"/>
        </w:rPr>
        <w:t xml:space="preserve">için </w:t>
      </w:r>
      <w:r w:rsidRPr="00E5784B">
        <w:rPr>
          <w:rFonts w:ascii="Times New Roman" w:hAnsi="Times New Roman" w:cs="Times New Roman"/>
          <w:b/>
          <w:bCs/>
          <w:color w:val="000000" w:themeColor="text1"/>
          <w:sz w:val="24"/>
          <w:szCs w:val="24"/>
        </w:rPr>
        <w:t xml:space="preserve">Kısmi Zamanlı Araştırma ve Deneyim Desteği Esasları </w:t>
      </w:r>
    </w:p>
    <w:p w:rsidR="00FC0B53" w:rsidRPr="00E5784B" w:rsidRDefault="00865835" w:rsidP="0097429C">
      <w:pPr>
        <w:spacing w:line="22" w:lineRule="atLeast"/>
        <w:jc w:val="both"/>
        <w:rPr>
          <w:rFonts w:ascii="Times New Roman" w:hAnsi="Times New Roman" w:cs="Times New Roman"/>
          <w:color w:val="000000" w:themeColor="text1"/>
          <w:sz w:val="24"/>
          <w:szCs w:val="24"/>
        </w:rPr>
      </w:pPr>
      <w:r w:rsidRPr="00E5784B">
        <w:rPr>
          <w:rFonts w:ascii="Times New Roman" w:hAnsi="Times New Roman" w:cs="Times New Roman"/>
          <w:b/>
          <w:bCs/>
          <w:color w:val="000000" w:themeColor="text1"/>
          <w:sz w:val="24"/>
          <w:szCs w:val="24"/>
        </w:rPr>
        <w:t>Madde 10</w:t>
      </w:r>
      <w:r w:rsidR="00F3461A" w:rsidRPr="00E5784B">
        <w:rPr>
          <w:rFonts w:ascii="Times New Roman" w:hAnsi="Times New Roman" w:cs="Times New Roman"/>
          <w:b/>
          <w:bCs/>
          <w:color w:val="000000" w:themeColor="text1"/>
          <w:sz w:val="24"/>
          <w:szCs w:val="24"/>
        </w:rPr>
        <w:t xml:space="preserve">- </w:t>
      </w:r>
      <w:r w:rsidR="00F3461A" w:rsidRPr="00E5784B">
        <w:rPr>
          <w:rFonts w:ascii="Times New Roman" w:hAnsi="Times New Roman" w:cs="Times New Roman"/>
          <w:bCs/>
          <w:color w:val="000000" w:themeColor="text1"/>
          <w:sz w:val="24"/>
          <w:szCs w:val="24"/>
        </w:rPr>
        <w:t>(1)</w:t>
      </w:r>
      <w:r w:rsidR="00F3461A" w:rsidRPr="00E5784B">
        <w:rPr>
          <w:rFonts w:ascii="Times New Roman" w:hAnsi="Times New Roman" w:cs="Times New Roman"/>
          <w:color w:val="000000" w:themeColor="text1"/>
          <w:sz w:val="24"/>
          <w:szCs w:val="24"/>
        </w:rPr>
        <w:t xml:space="preserve"> </w:t>
      </w:r>
      <w:r w:rsidR="00FC0B53" w:rsidRPr="00E5784B">
        <w:rPr>
          <w:rFonts w:ascii="Times New Roman" w:hAnsi="Times New Roman" w:cs="Times New Roman"/>
          <w:color w:val="000000" w:themeColor="text1"/>
          <w:sz w:val="24"/>
          <w:szCs w:val="24"/>
        </w:rPr>
        <w:t>Destekten tüm öğretim elemanları faydalanabilir.</w:t>
      </w:r>
    </w:p>
    <w:p w:rsidR="00F3461A" w:rsidRPr="00E5784B" w:rsidRDefault="00FC0B53" w:rsidP="0097429C">
      <w:pPr>
        <w:spacing w:line="22" w:lineRule="atLeast"/>
        <w:jc w:val="both"/>
        <w:rPr>
          <w:rFonts w:ascii="Times New Roman" w:hAnsi="Times New Roman" w:cs="Times New Roman"/>
          <w:b/>
          <w:bCs/>
          <w:color w:val="000000" w:themeColor="text1"/>
          <w:sz w:val="24"/>
          <w:szCs w:val="24"/>
        </w:rPr>
      </w:pPr>
      <w:r w:rsidRPr="00E5784B">
        <w:rPr>
          <w:rFonts w:ascii="Times New Roman" w:hAnsi="Times New Roman" w:cs="Times New Roman"/>
          <w:bCs/>
          <w:color w:val="000000" w:themeColor="text1"/>
          <w:sz w:val="24"/>
          <w:szCs w:val="24"/>
        </w:rPr>
        <w:t xml:space="preserve">(2) </w:t>
      </w:r>
      <w:r w:rsidR="00F3461A" w:rsidRPr="00E5784B">
        <w:rPr>
          <w:rFonts w:ascii="Times New Roman" w:hAnsi="Times New Roman" w:cs="Times New Roman"/>
          <w:bCs/>
          <w:color w:val="000000" w:themeColor="text1"/>
          <w:sz w:val="24"/>
          <w:szCs w:val="24"/>
        </w:rPr>
        <w:t>Gö</w:t>
      </w:r>
      <w:r w:rsidR="00F66168">
        <w:rPr>
          <w:rFonts w:ascii="Times New Roman" w:hAnsi="Times New Roman" w:cs="Times New Roman"/>
          <w:bCs/>
          <w:color w:val="000000" w:themeColor="text1"/>
          <w:sz w:val="24"/>
          <w:szCs w:val="24"/>
        </w:rPr>
        <w:t>revlendirmeler, ana bilim dalı/bilim dalı/program/</w:t>
      </w:r>
      <w:r w:rsidR="00F3461A" w:rsidRPr="00E5784B">
        <w:rPr>
          <w:rFonts w:ascii="Times New Roman" w:hAnsi="Times New Roman" w:cs="Times New Roman"/>
          <w:bCs/>
          <w:color w:val="000000" w:themeColor="text1"/>
          <w:sz w:val="24"/>
          <w:szCs w:val="24"/>
        </w:rPr>
        <w:t>bölüm başkanlıklarının uygun görmesi, fakülte/yüksekokul yönetim kurulu kararı ve Rektörlük Makamının onayı ile gerçekleştirilebilir.</w:t>
      </w:r>
    </w:p>
    <w:p w:rsidR="00F3461A" w:rsidRPr="002951F0" w:rsidRDefault="00FC0B53" w:rsidP="0097429C">
      <w:pPr>
        <w:spacing w:line="22" w:lineRule="atLeast"/>
        <w:jc w:val="both"/>
        <w:rPr>
          <w:rFonts w:ascii="Times New Roman" w:hAnsi="Times New Roman" w:cs="Times New Roman"/>
          <w:bCs/>
          <w:color w:val="000000" w:themeColor="text1"/>
          <w:sz w:val="24"/>
          <w:szCs w:val="24"/>
        </w:rPr>
      </w:pPr>
      <w:r w:rsidRPr="00E5784B">
        <w:rPr>
          <w:rFonts w:ascii="Times New Roman" w:hAnsi="Times New Roman" w:cs="Times New Roman"/>
          <w:bCs/>
          <w:color w:val="000000" w:themeColor="text1"/>
          <w:sz w:val="24"/>
          <w:szCs w:val="24"/>
        </w:rPr>
        <w:t>(3</w:t>
      </w:r>
      <w:r w:rsidR="00F66168">
        <w:rPr>
          <w:rFonts w:ascii="Times New Roman" w:hAnsi="Times New Roman" w:cs="Times New Roman"/>
          <w:bCs/>
          <w:color w:val="000000" w:themeColor="text1"/>
          <w:sz w:val="24"/>
          <w:szCs w:val="24"/>
        </w:rPr>
        <w:t>) Öğretim elemanı</w:t>
      </w:r>
      <w:r w:rsidR="00F3461A" w:rsidRPr="00E5784B">
        <w:rPr>
          <w:rFonts w:ascii="Times New Roman" w:hAnsi="Times New Roman" w:cs="Times New Roman"/>
          <w:bCs/>
          <w:color w:val="000000" w:themeColor="text1"/>
          <w:sz w:val="24"/>
          <w:szCs w:val="24"/>
        </w:rPr>
        <w:t xml:space="preserve"> en fazla </w:t>
      </w:r>
      <w:r w:rsidR="00F66168">
        <w:rPr>
          <w:rFonts w:ascii="Times New Roman" w:hAnsi="Times New Roman" w:cs="Times New Roman"/>
          <w:bCs/>
          <w:color w:val="000000" w:themeColor="text1"/>
          <w:sz w:val="24"/>
          <w:szCs w:val="24"/>
        </w:rPr>
        <w:t>3 (</w:t>
      </w:r>
      <w:r w:rsidR="00F3461A" w:rsidRPr="00E5784B">
        <w:rPr>
          <w:rFonts w:ascii="Times New Roman" w:hAnsi="Times New Roman" w:cs="Times New Roman"/>
          <w:bCs/>
          <w:color w:val="000000" w:themeColor="text1"/>
          <w:sz w:val="24"/>
          <w:szCs w:val="24"/>
        </w:rPr>
        <w:t>üç</w:t>
      </w:r>
      <w:r w:rsidR="00F66168">
        <w:rPr>
          <w:rFonts w:ascii="Times New Roman" w:hAnsi="Times New Roman" w:cs="Times New Roman"/>
          <w:bCs/>
          <w:color w:val="000000" w:themeColor="text1"/>
          <w:sz w:val="24"/>
          <w:szCs w:val="24"/>
        </w:rPr>
        <w:t>)</w:t>
      </w:r>
      <w:r w:rsidR="00F3461A" w:rsidRPr="00E5784B">
        <w:rPr>
          <w:rFonts w:ascii="Times New Roman" w:hAnsi="Times New Roman" w:cs="Times New Roman"/>
          <w:bCs/>
          <w:color w:val="000000" w:themeColor="text1"/>
          <w:sz w:val="24"/>
          <w:szCs w:val="24"/>
        </w:rPr>
        <w:t xml:space="preserve"> ay süreyle </w:t>
      </w:r>
      <w:r w:rsidR="0072777C" w:rsidRPr="00E5784B">
        <w:rPr>
          <w:rFonts w:ascii="Times New Roman" w:hAnsi="Times New Roman" w:cs="Times New Roman"/>
          <w:bCs/>
          <w:color w:val="000000" w:themeColor="text1"/>
          <w:sz w:val="24"/>
          <w:szCs w:val="24"/>
        </w:rPr>
        <w:t xml:space="preserve">ücretli olarak </w:t>
      </w:r>
      <w:r w:rsidR="00F66168">
        <w:rPr>
          <w:rFonts w:ascii="Times New Roman" w:hAnsi="Times New Roman" w:cs="Times New Roman"/>
          <w:bCs/>
          <w:color w:val="000000" w:themeColor="text1"/>
          <w:sz w:val="24"/>
          <w:szCs w:val="24"/>
        </w:rPr>
        <w:t>görevlendirilir; a</w:t>
      </w:r>
      <w:r w:rsidR="00F3461A" w:rsidRPr="00E5784B">
        <w:rPr>
          <w:rFonts w:ascii="Times New Roman" w:hAnsi="Times New Roman" w:cs="Times New Roman"/>
          <w:bCs/>
          <w:color w:val="000000" w:themeColor="text1"/>
          <w:sz w:val="24"/>
          <w:szCs w:val="24"/>
        </w:rPr>
        <w:t xml:space="preserve">ncak, bu süre uygun bir gerekçe olması durumunda ana bilim dalı/bilim dalı/program/bölüm başkanının </w:t>
      </w:r>
      <w:r w:rsidR="00F3461A" w:rsidRPr="00E5784B">
        <w:rPr>
          <w:rFonts w:ascii="Times New Roman" w:hAnsi="Times New Roman" w:cs="Times New Roman"/>
          <w:bCs/>
          <w:color w:val="000000" w:themeColor="text1"/>
          <w:sz w:val="24"/>
          <w:szCs w:val="24"/>
        </w:rPr>
        <w:lastRenderedPageBreak/>
        <w:t>teklifi ve fakülte/y</w:t>
      </w:r>
      <w:r w:rsidR="00F66168">
        <w:rPr>
          <w:rFonts w:ascii="Times New Roman" w:hAnsi="Times New Roman" w:cs="Times New Roman"/>
          <w:bCs/>
          <w:color w:val="000000" w:themeColor="text1"/>
          <w:sz w:val="24"/>
          <w:szCs w:val="24"/>
        </w:rPr>
        <w:t>üksekokul yönetim kurulu kararı ve</w:t>
      </w:r>
      <w:r w:rsidR="00F3461A" w:rsidRPr="00E5784B">
        <w:rPr>
          <w:rFonts w:ascii="Times New Roman" w:hAnsi="Times New Roman" w:cs="Times New Roman"/>
          <w:bCs/>
          <w:color w:val="000000" w:themeColor="text1"/>
          <w:sz w:val="24"/>
          <w:szCs w:val="24"/>
        </w:rPr>
        <w:t xml:space="preserve"> Rektörlük Makamının onayı ile en fazla </w:t>
      </w:r>
      <w:r w:rsidR="00AB2264">
        <w:rPr>
          <w:rFonts w:ascii="Times New Roman" w:hAnsi="Times New Roman" w:cs="Times New Roman"/>
          <w:bCs/>
          <w:color w:val="000000" w:themeColor="text1"/>
          <w:sz w:val="24"/>
          <w:szCs w:val="24"/>
        </w:rPr>
        <w:t>1 (</w:t>
      </w:r>
      <w:r w:rsidR="00F3461A" w:rsidRPr="00E5784B">
        <w:rPr>
          <w:rFonts w:ascii="Times New Roman" w:hAnsi="Times New Roman" w:cs="Times New Roman"/>
          <w:bCs/>
          <w:color w:val="000000" w:themeColor="text1"/>
          <w:sz w:val="24"/>
          <w:szCs w:val="24"/>
        </w:rPr>
        <w:t>bir</w:t>
      </w:r>
      <w:r w:rsidR="00AB2264">
        <w:rPr>
          <w:rFonts w:ascii="Times New Roman" w:hAnsi="Times New Roman" w:cs="Times New Roman"/>
          <w:bCs/>
          <w:color w:val="000000" w:themeColor="text1"/>
          <w:sz w:val="24"/>
          <w:szCs w:val="24"/>
        </w:rPr>
        <w:t>)</w:t>
      </w:r>
      <w:r w:rsidR="00F3461A" w:rsidRPr="00E5784B">
        <w:rPr>
          <w:rFonts w:ascii="Times New Roman" w:hAnsi="Times New Roman" w:cs="Times New Roman"/>
          <w:bCs/>
          <w:color w:val="000000" w:themeColor="text1"/>
          <w:sz w:val="24"/>
          <w:szCs w:val="24"/>
        </w:rPr>
        <w:t xml:space="preserve"> yıla kadar </w:t>
      </w:r>
      <w:r w:rsidR="00F66168" w:rsidRPr="00F66168">
        <w:rPr>
          <w:rFonts w:ascii="Times New Roman" w:hAnsi="Times New Roman" w:cs="Times New Roman"/>
          <w:bCs/>
          <w:color w:val="000000" w:themeColor="text1"/>
          <w:sz w:val="24"/>
          <w:szCs w:val="24"/>
        </w:rPr>
        <w:t xml:space="preserve">ücretsiz (katkısız) olarak </w:t>
      </w:r>
      <w:r w:rsidR="00F3461A" w:rsidRPr="00E5784B">
        <w:rPr>
          <w:rFonts w:ascii="Times New Roman" w:hAnsi="Times New Roman" w:cs="Times New Roman"/>
          <w:bCs/>
          <w:color w:val="000000" w:themeColor="text1"/>
          <w:sz w:val="24"/>
          <w:szCs w:val="24"/>
        </w:rPr>
        <w:t>uzatılabilir.</w:t>
      </w:r>
    </w:p>
    <w:p w:rsidR="006E0880" w:rsidRPr="006E0880" w:rsidRDefault="006E0880" w:rsidP="006E0880">
      <w:pPr>
        <w:spacing w:line="22" w:lineRule="atLeast"/>
        <w:jc w:val="both"/>
        <w:rPr>
          <w:rFonts w:ascii="Times New Roman" w:hAnsi="Times New Roman" w:cs="Times New Roman"/>
          <w:bCs/>
          <w:color w:val="000000" w:themeColor="text1"/>
          <w:sz w:val="24"/>
          <w:szCs w:val="24"/>
        </w:rPr>
      </w:pPr>
      <w:r w:rsidRPr="001B3722">
        <w:rPr>
          <w:rFonts w:ascii="Times New Roman" w:hAnsi="Times New Roman" w:cs="Times New Roman"/>
          <w:bCs/>
          <w:color w:val="000000" w:themeColor="text1"/>
          <w:sz w:val="24"/>
          <w:szCs w:val="24"/>
        </w:rPr>
        <w:t>(4) Öğretim elemanı</w:t>
      </w:r>
      <w:r w:rsidR="00223632">
        <w:rPr>
          <w:rFonts w:ascii="Times New Roman" w:hAnsi="Times New Roman" w:cs="Times New Roman"/>
          <w:bCs/>
          <w:color w:val="000000" w:themeColor="text1"/>
          <w:sz w:val="24"/>
          <w:szCs w:val="24"/>
        </w:rPr>
        <w:t>,</w:t>
      </w:r>
      <w:r w:rsidRPr="001B3722">
        <w:rPr>
          <w:rFonts w:ascii="Times New Roman" w:hAnsi="Times New Roman" w:cs="Times New Roman"/>
          <w:bCs/>
          <w:color w:val="000000" w:themeColor="text1"/>
          <w:sz w:val="24"/>
          <w:szCs w:val="24"/>
        </w:rPr>
        <w:t xml:space="preserve"> çalıştığı projenin uzaması </w:t>
      </w:r>
      <w:r w:rsidR="00223632">
        <w:rPr>
          <w:rFonts w:ascii="Times New Roman" w:hAnsi="Times New Roman" w:cs="Times New Roman"/>
          <w:bCs/>
          <w:color w:val="000000" w:themeColor="text1"/>
          <w:sz w:val="24"/>
          <w:szCs w:val="24"/>
        </w:rPr>
        <w:t>ve ilgili kurumun çalışmaya devam etmesini</w:t>
      </w:r>
      <w:r w:rsidRPr="001B3722">
        <w:rPr>
          <w:rFonts w:ascii="Times New Roman" w:hAnsi="Times New Roman" w:cs="Times New Roman"/>
          <w:bCs/>
          <w:color w:val="000000" w:themeColor="text1"/>
          <w:sz w:val="24"/>
          <w:szCs w:val="24"/>
        </w:rPr>
        <w:t xml:space="preserve"> talep e</w:t>
      </w:r>
      <w:r w:rsidR="001156A7">
        <w:rPr>
          <w:rFonts w:ascii="Times New Roman" w:hAnsi="Times New Roman" w:cs="Times New Roman"/>
          <w:bCs/>
          <w:color w:val="000000" w:themeColor="text1"/>
          <w:sz w:val="24"/>
          <w:szCs w:val="24"/>
        </w:rPr>
        <w:t>tmesi</w:t>
      </w:r>
      <w:r w:rsidRPr="001B3722">
        <w:rPr>
          <w:rFonts w:ascii="Times New Roman" w:hAnsi="Times New Roman" w:cs="Times New Roman"/>
          <w:bCs/>
          <w:color w:val="000000" w:themeColor="text1"/>
          <w:sz w:val="24"/>
          <w:szCs w:val="24"/>
        </w:rPr>
        <w:t xml:space="preserve"> </w:t>
      </w:r>
      <w:r w:rsidR="00CB3917">
        <w:rPr>
          <w:rFonts w:ascii="Times New Roman" w:hAnsi="Times New Roman" w:cs="Times New Roman"/>
          <w:bCs/>
          <w:color w:val="000000" w:themeColor="text1"/>
          <w:sz w:val="24"/>
          <w:szCs w:val="24"/>
        </w:rPr>
        <w:t>durumunda</w:t>
      </w:r>
      <w:r w:rsidR="00223632">
        <w:rPr>
          <w:rFonts w:ascii="Times New Roman" w:hAnsi="Times New Roman" w:cs="Times New Roman"/>
          <w:bCs/>
          <w:color w:val="000000" w:themeColor="text1"/>
          <w:sz w:val="24"/>
          <w:szCs w:val="24"/>
        </w:rPr>
        <w:t xml:space="preserve"> </w:t>
      </w:r>
      <w:r w:rsidR="00CB3917">
        <w:rPr>
          <w:rFonts w:ascii="Times New Roman" w:hAnsi="Times New Roman" w:cs="Times New Roman"/>
          <w:bCs/>
          <w:color w:val="000000" w:themeColor="text1"/>
          <w:sz w:val="24"/>
          <w:szCs w:val="24"/>
        </w:rPr>
        <w:t xml:space="preserve">ek süre </w:t>
      </w:r>
      <w:r w:rsidRPr="001B3722">
        <w:rPr>
          <w:rFonts w:ascii="Times New Roman" w:hAnsi="Times New Roman" w:cs="Times New Roman"/>
          <w:bCs/>
          <w:color w:val="000000" w:themeColor="text1"/>
          <w:sz w:val="24"/>
          <w:szCs w:val="24"/>
        </w:rPr>
        <w:t>başvurusunu</w:t>
      </w:r>
      <w:r w:rsidR="00CB3917">
        <w:rPr>
          <w:rFonts w:ascii="Times New Roman" w:hAnsi="Times New Roman" w:cs="Times New Roman"/>
          <w:bCs/>
          <w:color w:val="000000" w:themeColor="text1"/>
          <w:sz w:val="24"/>
          <w:szCs w:val="24"/>
        </w:rPr>
        <w:t xml:space="preserve"> </w:t>
      </w:r>
      <w:r w:rsidRPr="001B3722">
        <w:rPr>
          <w:rFonts w:ascii="Times New Roman" w:hAnsi="Times New Roman" w:cs="Times New Roman"/>
          <w:bCs/>
          <w:color w:val="000000" w:themeColor="text1"/>
          <w:sz w:val="24"/>
          <w:szCs w:val="24"/>
        </w:rPr>
        <w:t>yapar. Bu başvuruda çalışma</w:t>
      </w:r>
      <w:r w:rsidR="00CB3917">
        <w:rPr>
          <w:rFonts w:ascii="Times New Roman" w:hAnsi="Times New Roman" w:cs="Times New Roman"/>
          <w:bCs/>
          <w:color w:val="000000" w:themeColor="text1"/>
          <w:sz w:val="24"/>
          <w:szCs w:val="24"/>
        </w:rPr>
        <w:t>ya devam etmesinin; kendisine, Üniversiteye katkısını</w:t>
      </w:r>
      <w:r w:rsidRPr="001B3722">
        <w:rPr>
          <w:rFonts w:ascii="Times New Roman" w:hAnsi="Times New Roman" w:cs="Times New Roman"/>
          <w:bCs/>
          <w:color w:val="000000" w:themeColor="text1"/>
          <w:sz w:val="24"/>
          <w:szCs w:val="24"/>
        </w:rPr>
        <w:t xml:space="preserve"> </w:t>
      </w:r>
      <w:r w:rsidR="00CB3917">
        <w:rPr>
          <w:rFonts w:ascii="Times New Roman" w:hAnsi="Times New Roman" w:cs="Times New Roman"/>
          <w:bCs/>
          <w:color w:val="000000" w:themeColor="text1"/>
          <w:sz w:val="24"/>
          <w:szCs w:val="24"/>
        </w:rPr>
        <w:t>açıklayıcı</w:t>
      </w:r>
      <w:r w:rsidRPr="001B3722">
        <w:rPr>
          <w:rFonts w:ascii="Times New Roman" w:hAnsi="Times New Roman" w:cs="Times New Roman"/>
          <w:bCs/>
          <w:color w:val="000000" w:themeColor="text1"/>
          <w:sz w:val="24"/>
          <w:szCs w:val="24"/>
        </w:rPr>
        <w:t xml:space="preserve"> (örneğin patent alma</w:t>
      </w:r>
      <w:r w:rsidR="005331AC" w:rsidRPr="001B3722">
        <w:rPr>
          <w:rFonts w:ascii="Times New Roman" w:hAnsi="Times New Roman" w:cs="Times New Roman"/>
          <w:bCs/>
          <w:color w:val="000000" w:themeColor="text1"/>
          <w:sz w:val="24"/>
          <w:szCs w:val="24"/>
        </w:rPr>
        <w:t>, yayın</w:t>
      </w:r>
      <w:r w:rsidRPr="001B3722">
        <w:rPr>
          <w:rFonts w:ascii="Times New Roman" w:hAnsi="Times New Roman" w:cs="Times New Roman"/>
          <w:bCs/>
          <w:color w:val="000000" w:themeColor="text1"/>
          <w:sz w:val="24"/>
          <w:szCs w:val="24"/>
        </w:rPr>
        <w:t xml:space="preserve"> veya yeni bir proje başvurusu yapma durumunu) </w:t>
      </w:r>
      <w:r w:rsidR="00CB3917">
        <w:rPr>
          <w:rFonts w:ascii="Times New Roman" w:hAnsi="Times New Roman" w:cs="Times New Roman"/>
          <w:bCs/>
          <w:color w:val="000000" w:themeColor="text1"/>
          <w:sz w:val="24"/>
          <w:szCs w:val="24"/>
        </w:rPr>
        <w:t>belgelerini</w:t>
      </w:r>
      <w:r w:rsidRPr="001B3722">
        <w:rPr>
          <w:rFonts w:ascii="Times New Roman" w:hAnsi="Times New Roman" w:cs="Times New Roman"/>
          <w:bCs/>
          <w:color w:val="000000" w:themeColor="text1"/>
          <w:sz w:val="24"/>
          <w:szCs w:val="24"/>
        </w:rPr>
        <w:t xml:space="preserve"> birim yöneticisi</w:t>
      </w:r>
      <w:r w:rsidR="00CB3917">
        <w:rPr>
          <w:rFonts w:ascii="Times New Roman" w:hAnsi="Times New Roman" w:cs="Times New Roman"/>
          <w:bCs/>
          <w:color w:val="000000" w:themeColor="text1"/>
          <w:sz w:val="24"/>
          <w:szCs w:val="24"/>
        </w:rPr>
        <w:t>ne sunar,</w:t>
      </w:r>
      <w:r w:rsidRPr="001B3722">
        <w:rPr>
          <w:rFonts w:ascii="Times New Roman" w:hAnsi="Times New Roman" w:cs="Times New Roman"/>
          <w:bCs/>
          <w:color w:val="000000" w:themeColor="text1"/>
          <w:sz w:val="24"/>
          <w:szCs w:val="24"/>
        </w:rPr>
        <w:t xml:space="preserve"> uygun bulunması </w:t>
      </w:r>
      <w:r w:rsidR="00CB3917">
        <w:rPr>
          <w:rFonts w:ascii="Times New Roman" w:hAnsi="Times New Roman" w:cs="Times New Roman"/>
          <w:bCs/>
          <w:color w:val="000000" w:themeColor="text1"/>
          <w:sz w:val="24"/>
          <w:szCs w:val="24"/>
        </w:rPr>
        <w:t>halinde</w:t>
      </w:r>
      <w:r w:rsidRPr="001B3722">
        <w:rPr>
          <w:rFonts w:ascii="Times New Roman" w:hAnsi="Times New Roman" w:cs="Times New Roman"/>
          <w:bCs/>
          <w:color w:val="000000" w:themeColor="text1"/>
          <w:sz w:val="24"/>
          <w:szCs w:val="24"/>
        </w:rPr>
        <w:t xml:space="preserve"> ilk görevlendirmedeki yol izlenerek ikinci bir yıl ücretsiz uzatma verilebilir.</w:t>
      </w:r>
    </w:p>
    <w:p w:rsidR="00C16908" w:rsidRPr="002951F0" w:rsidRDefault="001B3722" w:rsidP="0097429C">
      <w:pPr>
        <w:spacing w:line="22" w:lineRule="atLeast"/>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00C16908" w:rsidRPr="002951F0">
        <w:rPr>
          <w:rFonts w:ascii="Times New Roman" w:hAnsi="Times New Roman" w:cs="Times New Roman"/>
          <w:bCs/>
          <w:color w:val="000000" w:themeColor="text1"/>
          <w:sz w:val="24"/>
          <w:szCs w:val="24"/>
        </w:rPr>
        <w:t>) Ö</w:t>
      </w:r>
      <w:r w:rsidR="00601A44" w:rsidRPr="002951F0">
        <w:rPr>
          <w:rFonts w:ascii="Times New Roman" w:hAnsi="Times New Roman" w:cs="Times New Roman"/>
          <w:bCs/>
          <w:color w:val="000000" w:themeColor="text1"/>
          <w:sz w:val="24"/>
          <w:szCs w:val="24"/>
        </w:rPr>
        <w:t>ğretim elemanı</w:t>
      </w:r>
      <w:r w:rsidR="00C16908" w:rsidRPr="002951F0">
        <w:rPr>
          <w:rFonts w:ascii="Times New Roman" w:hAnsi="Times New Roman" w:cs="Times New Roman"/>
          <w:bCs/>
          <w:color w:val="000000" w:themeColor="text1"/>
          <w:sz w:val="24"/>
          <w:szCs w:val="24"/>
        </w:rPr>
        <w:t xml:space="preserve"> </w:t>
      </w:r>
      <w:r w:rsidR="00817A37">
        <w:rPr>
          <w:rFonts w:ascii="Times New Roman" w:hAnsi="Times New Roman" w:cs="Times New Roman"/>
          <w:bCs/>
          <w:color w:val="000000" w:themeColor="text1"/>
          <w:sz w:val="24"/>
          <w:szCs w:val="24"/>
        </w:rPr>
        <w:t xml:space="preserve">göreve </w:t>
      </w:r>
      <w:r w:rsidR="00010C84">
        <w:rPr>
          <w:rFonts w:ascii="Times New Roman" w:hAnsi="Times New Roman" w:cs="Times New Roman"/>
          <w:bCs/>
          <w:color w:val="000000" w:themeColor="text1"/>
          <w:sz w:val="24"/>
          <w:szCs w:val="24"/>
        </w:rPr>
        <w:t>döndükten</w:t>
      </w:r>
      <w:r w:rsidR="00C16908" w:rsidRPr="002951F0">
        <w:rPr>
          <w:rFonts w:ascii="Times New Roman" w:hAnsi="Times New Roman" w:cs="Times New Roman"/>
          <w:bCs/>
          <w:color w:val="000000" w:themeColor="text1"/>
          <w:sz w:val="24"/>
          <w:szCs w:val="24"/>
        </w:rPr>
        <w:t xml:space="preserve"> sonra, </w:t>
      </w:r>
      <w:r w:rsidR="00817A37">
        <w:rPr>
          <w:rFonts w:ascii="Times New Roman" w:hAnsi="Times New Roman" w:cs="Times New Roman"/>
          <w:bCs/>
          <w:color w:val="000000" w:themeColor="text1"/>
          <w:sz w:val="24"/>
          <w:szCs w:val="24"/>
        </w:rPr>
        <w:t>Ü</w:t>
      </w:r>
      <w:r w:rsidR="00601A44" w:rsidRPr="002951F0">
        <w:rPr>
          <w:rFonts w:ascii="Times New Roman" w:hAnsi="Times New Roman" w:cs="Times New Roman"/>
          <w:bCs/>
          <w:color w:val="000000" w:themeColor="text1"/>
          <w:sz w:val="24"/>
          <w:szCs w:val="24"/>
        </w:rPr>
        <w:t>n</w:t>
      </w:r>
      <w:r w:rsidR="00C77A99">
        <w:rPr>
          <w:rFonts w:ascii="Times New Roman" w:hAnsi="Times New Roman" w:cs="Times New Roman"/>
          <w:bCs/>
          <w:color w:val="000000" w:themeColor="text1"/>
          <w:sz w:val="24"/>
          <w:szCs w:val="24"/>
        </w:rPr>
        <w:t xml:space="preserve">iversite dışında geçirdiği sürede </w:t>
      </w:r>
      <w:r w:rsidR="00601A44" w:rsidRPr="002951F0">
        <w:rPr>
          <w:rFonts w:ascii="Times New Roman" w:hAnsi="Times New Roman" w:cs="Times New Roman"/>
          <w:bCs/>
          <w:color w:val="000000" w:themeColor="text1"/>
          <w:sz w:val="24"/>
          <w:szCs w:val="24"/>
        </w:rPr>
        <w:t xml:space="preserve">yürüttüğü bilimsel çalışmalara ilişkin </w:t>
      </w:r>
      <w:r w:rsidR="00C16908" w:rsidRPr="002951F0">
        <w:rPr>
          <w:rFonts w:ascii="Times New Roman" w:hAnsi="Times New Roman" w:cs="Times New Roman"/>
          <w:bCs/>
          <w:color w:val="000000" w:themeColor="text1"/>
          <w:sz w:val="24"/>
          <w:szCs w:val="24"/>
        </w:rPr>
        <w:t xml:space="preserve">ayrıntılı faaliyet raporunu </w:t>
      </w:r>
      <w:r w:rsidR="00010C84">
        <w:rPr>
          <w:rFonts w:ascii="Times New Roman" w:hAnsi="Times New Roman" w:cs="Times New Roman"/>
          <w:bCs/>
          <w:color w:val="000000" w:themeColor="text1"/>
          <w:sz w:val="24"/>
          <w:szCs w:val="24"/>
        </w:rPr>
        <w:t>1 (</w:t>
      </w:r>
      <w:r w:rsidR="00C16908" w:rsidRPr="002951F0">
        <w:rPr>
          <w:rFonts w:ascii="Times New Roman" w:hAnsi="Times New Roman" w:cs="Times New Roman"/>
          <w:bCs/>
          <w:color w:val="000000" w:themeColor="text1"/>
          <w:sz w:val="24"/>
          <w:szCs w:val="24"/>
        </w:rPr>
        <w:t>bir</w:t>
      </w:r>
      <w:r w:rsidR="00010C84">
        <w:rPr>
          <w:rFonts w:ascii="Times New Roman" w:hAnsi="Times New Roman" w:cs="Times New Roman"/>
          <w:bCs/>
          <w:color w:val="000000" w:themeColor="text1"/>
          <w:sz w:val="24"/>
          <w:szCs w:val="24"/>
        </w:rPr>
        <w:t>)</w:t>
      </w:r>
      <w:r w:rsidR="00C16908" w:rsidRPr="002951F0">
        <w:rPr>
          <w:rFonts w:ascii="Times New Roman" w:hAnsi="Times New Roman" w:cs="Times New Roman"/>
          <w:bCs/>
          <w:color w:val="000000" w:themeColor="text1"/>
          <w:sz w:val="24"/>
          <w:szCs w:val="24"/>
        </w:rPr>
        <w:t xml:space="preserve"> aylık süre içinde </w:t>
      </w:r>
      <w:r w:rsidR="00601A44" w:rsidRPr="002951F0">
        <w:rPr>
          <w:rFonts w:ascii="Times New Roman" w:hAnsi="Times New Roman" w:cs="Times New Roman"/>
          <w:bCs/>
          <w:color w:val="000000" w:themeColor="text1"/>
          <w:sz w:val="24"/>
          <w:szCs w:val="24"/>
        </w:rPr>
        <w:t>bağlı bulunduğu</w:t>
      </w:r>
      <w:r w:rsidR="00C16908" w:rsidRPr="002951F0">
        <w:rPr>
          <w:rFonts w:ascii="Times New Roman" w:hAnsi="Times New Roman" w:cs="Times New Roman"/>
          <w:bCs/>
          <w:color w:val="000000" w:themeColor="text1"/>
          <w:sz w:val="24"/>
          <w:szCs w:val="24"/>
        </w:rPr>
        <w:t xml:space="preserve"> birime </w:t>
      </w:r>
      <w:r w:rsidR="00F83F4B" w:rsidRPr="002951F0">
        <w:rPr>
          <w:rFonts w:ascii="Times New Roman" w:hAnsi="Times New Roman" w:cs="Times New Roman"/>
          <w:bCs/>
          <w:color w:val="000000" w:themeColor="text1"/>
          <w:sz w:val="24"/>
          <w:szCs w:val="24"/>
        </w:rPr>
        <w:t>ve Akademi</w:t>
      </w:r>
      <w:r w:rsidR="008128DB">
        <w:rPr>
          <w:rFonts w:ascii="Times New Roman" w:hAnsi="Times New Roman" w:cs="Times New Roman"/>
          <w:bCs/>
          <w:color w:val="000000" w:themeColor="text1"/>
          <w:sz w:val="24"/>
          <w:szCs w:val="24"/>
        </w:rPr>
        <w:t>k Değerlendirme Koordinatörlüğü</w:t>
      </w:r>
      <w:r w:rsidR="00F83F4B" w:rsidRPr="002951F0">
        <w:rPr>
          <w:rFonts w:ascii="Times New Roman" w:hAnsi="Times New Roman" w:cs="Times New Roman"/>
          <w:bCs/>
          <w:color w:val="000000" w:themeColor="text1"/>
          <w:sz w:val="24"/>
          <w:szCs w:val="24"/>
        </w:rPr>
        <w:t xml:space="preserve">ne </w:t>
      </w:r>
      <w:r w:rsidR="00601A44" w:rsidRPr="002951F0">
        <w:rPr>
          <w:rFonts w:ascii="Times New Roman" w:hAnsi="Times New Roman" w:cs="Times New Roman"/>
          <w:bCs/>
          <w:color w:val="000000" w:themeColor="text1"/>
          <w:sz w:val="24"/>
          <w:szCs w:val="24"/>
        </w:rPr>
        <w:t>yazılı olarak sunmakla</w:t>
      </w:r>
      <w:r w:rsidR="008128DB">
        <w:rPr>
          <w:rFonts w:ascii="Times New Roman" w:hAnsi="Times New Roman" w:cs="Times New Roman"/>
          <w:bCs/>
          <w:color w:val="000000" w:themeColor="text1"/>
          <w:sz w:val="24"/>
          <w:szCs w:val="24"/>
        </w:rPr>
        <w:t xml:space="preserve"> yükümlüdür; Raporda;</w:t>
      </w:r>
      <w:r w:rsidR="00601A44" w:rsidRPr="002951F0">
        <w:rPr>
          <w:rFonts w:ascii="Times New Roman" w:hAnsi="Times New Roman" w:cs="Times New Roman"/>
          <w:bCs/>
          <w:color w:val="000000" w:themeColor="text1"/>
          <w:sz w:val="24"/>
          <w:szCs w:val="24"/>
        </w:rPr>
        <w:t xml:space="preserve"> mevcut çalışmalardan üretilmiş veya üretilmesi planlanan makale, bildiri, kitap vb. akademik çıktıların somut olarak belirtilmesi gerekmektedir.</w:t>
      </w:r>
    </w:p>
    <w:p w:rsidR="007D5C9B" w:rsidRDefault="001B3722" w:rsidP="0097429C">
      <w:pPr>
        <w:spacing w:line="22" w:lineRule="atLeast"/>
        <w:jc w:val="both"/>
        <w:rPr>
          <w:rFonts w:ascii="Times New Roman" w:hAnsi="Times New Roman" w:cs="Times New Roman"/>
          <w:bCs/>
          <w:color w:val="000000" w:themeColor="text1"/>
          <w:sz w:val="24"/>
          <w:szCs w:val="24"/>
        </w:rPr>
      </w:pPr>
      <w:r w:rsidRPr="008B42C2">
        <w:rPr>
          <w:rFonts w:ascii="Times New Roman" w:hAnsi="Times New Roman" w:cs="Times New Roman"/>
          <w:bCs/>
          <w:color w:val="000000" w:themeColor="text1"/>
          <w:sz w:val="24"/>
          <w:szCs w:val="24"/>
        </w:rPr>
        <w:t>(6</w:t>
      </w:r>
      <w:r w:rsidR="007D5C9B" w:rsidRPr="008B42C2">
        <w:rPr>
          <w:rFonts w:ascii="Times New Roman" w:hAnsi="Times New Roman" w:cs="Times New Roman"/>
          <w:bCs/>
          <w:color w:val="000000" w:themeColor="text1"/>
          <w:sz w:val="24"/>
          <w:szCs w:val="24"/>
        </w:rPr>
        <w:t xml:space="preserve">) </w:t>
      </w:r>
      <w:r w:rsidR="002623A8">
        <w:rPr>
          <w:rFonts w:ascii="Times New Roman" w:hAnsi="Times New Roman" w:cs="Times New Roman"/>
          <w:bCs/>
          <w:color w:val="000000" w:themeColor="text1"/>
          <w:sz w:val="24"/>
          <w:szCs w:val="24"/>
        </w:rPr>
        <w:t>Tıp ve Diş Hekimliği Fakül</w:t>
      </w:r>
      <w:r w:rsidR="00A52E61">
        <w:rPr>
          <w:rFonts w:ascii="Times New Roman" w:hAnsi="Times New Roman" w:cs="Times New Roman"/>
          <w:bCs/>
          <w:color w:val="000000" w:themeColor="text1"/>
          <w:sz w:val="24"/>
          <w:szCs w:val="24"/>
        </w:rPr>
        <w:t>t</w:t>
      </w:r>
      <w:r w:rsidR="002623A8">
        <w:rPr>
          <w:rFonts w:ascii="Times New Roman" w:hAnsi="Times New Roman" w:cs="Times New Roman"/>
          <w:bCs/>
          <w:color w:val="000000" w:themeColor="text1"/>
          <w:sz w:val="24"/>
          <w:szCs w:val="24"/>
        </w:rPr>
        <w:t>e</w:t>
      </w:r>
      <w:r w:rsidR="00A52E61">
        <w:rPr>
          <w:rFonts w:ascii="Times New Roman" w:hAnsi="Times New Roman" w:cs="Times New Roman"/>
          <w:bCs/>
          <w:color w:val="000000" w:themeColor="text1"/>
          <w:sz w:val="24"/>
          <w:szCs w:val="24"/>
        </w:rPr>
        <w:t>le</w:t>
      </w:r>
      <w:r w:rsidR="002623A8">
        <w:rPr>
          <w:rFonts w:ascii="Times New Roman" w:hAnsi="Times New Roman" w:cs="Times New Roman"/>
          <w:bCs/>
          <w:color w:val="000000" w:themeColor="text1"/>
          <w:sz w:val="24"/>
          <w:szCs w:val="24"/>
        </w:rPr>
        <w:t>rind</w:t>
      </w:r>
      <w:r w:rsidR="007D5C9B" w:rsidRPr="008B42C2">
        <w:rPr>
          <w:rFonts w:ascii="Times New Roman" w:hAnsi="Times New Roman" w:cs="Times New Roman"/>
          <w:bCs/>
          <w:color w:val="000000" w:themeColor="text1"/>
          <w:sz w:val="24"/>
          <w:szCs w:val="24"/>
        </w:rPr>
        <w:t>e yurt dışında görevlendirilecek araştırma görevlilerinin; Tıp Fakültesi için, Temel, D</w:t>
      </w:r>
      <w:r w:rsidR="00C23AD4">
        <w:rPr>
          <w:rFonts w:ascii="Times New Roman" w:hAnsi="Times New Roman" w:cs="Times New Roman"/>
          <w:bCs/>
          <w:color w:val="000000" w:themeColor="text1"/>
          <w:sz w:val="24"/>
          <w:szCs w:val="24"/>
        </w:rPr>
        <w:t>â</w:t>
      </w:r>
      <w:r w:rsidR="007D5C9B" w:rsidRPr="008B42C2">
        <w:rPr>
          <w:rFonts w:ascii="Times New Roman" w:hAnsi="Times New Roman" w:cs="Times New Roman"/>
          <w:bCs/>
          <w:color w:val="000000" w:themeColor="text1"/>
          <w:sz w:val="24"/>
          <w:szCs w:val="24"/>
        </w:rPr>
        <w:t xml:space="preserve">hili ve Cerrahi Tıp Bilimleri Bölümlerinde üçüncü </w:t>
      </w:r>
      <w:r w:rsidR="00592DC2" w:rsidRPr="008B42C2">
        <w:rPr>
          <w:rFonts w:ascii="Times New Roman" w:hAnsi="Times New Roman" w:cs="Times New Roman"/>
          <w:bCs/>
          <w:color w:val="000000" w:themeColor="text1"/>
          <w:sz w:val="24"/>
          <w:szCs w:val="24"/>
        </w:rPr>
        <w:t>yılını; Diş</w:t>
      </w:r>
      <w:r w:rsidR="007D5C9B" w:rsidRPr="008B42C2">
        <w:rPr>
          <w:rFonts w:ascii="Times New Roman" w:hAnsi="Times New Roman" w:cs="Times New Roman"/>
          <w:bCs/>
          <w:color w:val="000000" w:themeColor="text1"/>
          <w:sz w:val="24"/>
          <w:szCs w:val="24"/>
        </w:rPr>
        <w:t xml:space="preserve"> Hekimliği Fakültesi için de ikinci yılını doldurmuş olmaları, Üniversite bütçesinden ek ödeme yapılmaması </w:t>
      </w:r>
      <w:r w:rsidR="002623A8">
        <w:rPr>
          <w:rFonts w:ascii="Times New Roman" w:hAnsi="Times New Roman" w:cs="Times New Roman"/>
          <w:bCs/>
          <w:color w:val="000000" w:themeColor="text1"/>
          <w:sz w:val="24"/>
          <w:szCs w:val="24"/>
        </w:rPr>
        <w:t>kaydıyla maaşlı izinli sayılmaları</w:t>
      </w:r>
      <w:r w:rsidR="007D5C9B" w:rsidRPr="008B42C2">
        <w:rPr>
          <w:rFonts w:ascii="Times New Roman" w:hAnsi="Times New Roman" w:cs="Times New Roman"/>
          <w:bCs/>
          <w:color w:val="000000" w:themeColor="text1"/>
          <w:sz w:val="24"/>
          <w:szCs w:val="24"/>
        </w:rPr>
        <w:t xml:space="preserve"> ve görevlendirmede geçen sürenin</w:t>
      </w:r>
      <w:r w:rsidR="002623A8">
        <w:rPr>
          <w:rFonts w:ascii="Times New Roman" w:hAnsi="Times New Roman" w:cs="Times New Roman"/>
          <w:bCs/>
          <w:color w:val="000000" w:themeColor="text1"/>
          <w:sz w:val="24"/>
          <w:szCs w:val="24"/>
        </w:rPr>
        <w:t>,</w:t>
      </w:r>
      <w:r w:rsidR="007D5C9B" w:rsidRPr="008B42C2">
        <w:rPr>
          <w:rFonts w:ascii="Times New Roman" w:hAnsi="Times New Roman" w:cs="Times New Roman"/>
          <w:bCs/>
          <w:color w:val="000000" w:themeColor="text1"/>
          <w:sz w:val="24"/>
          <w:szCs w:val="24"/>
        </w:rPr>
        <w:t xml:space="preserve"> Tıp </w:t>
      </w:r>
      <w:r w:rsidR="00E60140" w:rsidRPr="008B42C2">
        <w:rPr>
          <w:rFonts w:ascii="Times New Roman" w:hAnsi="Times New Roman" w:cs="Times New Roman"/>
          <w:bCs/>
          <w:color w:val="000000" w:themeColor="text1"/>
          <w:sz w:val="24"/>
          <w:szCs w:val="24"/>
        </w:rPr>
        <w:t xml:space="preserve">ve Diş Hekimliği </w:t>
      </w:r>
      <w:r w:rsidR="002623A8">
        <w:rPr>
          <w:rFonts w:ascii="Times New Roman" w:hAnsi="Times New Roman" w:cs="Times New Roman"/>
          <w:bCs/>
          <w:color w:val="000000" w:themeColor="text1"/>
          <w:sz w:val="24"/>
          <w:szCs w:val="24"/>
        </w:rPr>
        <w:t>Fakültelerin</w:t>
      </w:r>
      <w:r w:rsidR="007D5C9B" w:rsidRPr="008B42C2">
        <w:rPr>
          <w:rFonts w:ascii="Times New Roman" w:hAnsi="Times New Roman" w:cs="Times New Roman"/>
          <w:bCs/>
          <w:color w:val="000000" w:themeColor="text1"/>
          <w:sz w:val="24"/>
          <w:szCs w:val="24"/>
        </w:rPr>
        <w:t>de uzmanlık</w:t>
      </w:r>
      <w:r w:rsidR="00EE5DDA" w:rsidRPr="008B42C2">
        <w:rPr>
          <w:rFonts w:ascii="Times New Roman" w:hAnsi="Times New Roman" w:cs="Times New Roman"/>
          <w:bCs/>
          <w:color w:val="000000" w:themeColor="text1"/>
          <w:sz w:val="24"/>
          <w:szCs w:val="24"/>
        </w:rPr>
        <w:t>/doktora</w:t>
      </w:r>
      <w:r w:rsidR="007D5C9B" w:rsidRPr="008B42C2">
        <w:rPr>
          <w:rFonts w:ascii="Times New Roman" w:hAnsi="Times New Roman" w:cs="Times New Roman"/>
          <w:bCs/>
          <w:color w:val="000000" w:themeColor="text1"/>
          <w:sz w:val="24"/>
          <w:szCs w:val="24"/>
        </w:rPr>
        <w:t xml:space="preserve"> eğitimi süresinden sayılmaması gerekmektedir.</w:t>
      </w:r>
    </w:p>
    <w:p w:rsidR="00C77A99" w:rsidRPr="00AC1AD9" w:rsidRDefault="00AC1AD9" w:rsidP="00AC1AD9">
      <w:pPr>
        <w:spacing w:line="22" w:lineRule="atLeast"/>
        <w:jc w:val="both"/>
        <w:rPr>
          <w:rFonts w:ascii="Times New Roman" w:hAnsi="Times New Roman" w:cs="Times New Roman"/>
          <w:b/>
          <w:bCs/>
          <w:color w:val="000000" w:themeColor="text1"/>
          <w:sz w:val="24"/>
          <w:szCs w:val="24"/>
        </w:rPr>
      </w:pPr>
      <w:r w:rsidRPr="00AC1AD9">
        <w:rPr>
          <w:rFonts w:ascii="Times New Roman" w:hAnsi="Times New Roman" w:cs="Times New Roman"/>
          <w:b/>
          <w:bCs/>
          <w:color w:val="000000" w:themeColor="text1"/>
          <w:sz w:val="24"/>
          <w:szCs w:val="24"/>
        </w:rPr>
        <w:t>Öğretim Üyesi için Akademik İzinli (Sabbatica</w:t>
      </w:r>
      <w:r w:rsidR="0033754B">
        <w:rPr>
          <w:rFonts w:ascii="Times New Roman" w:hAnsi="Times New Roman" w:cs="Times New Roman"/>
          <w:b/>
          <w:bCs/>
          <w:color w:val="000000" w:themeColor="text1"/>
          <w:sz w:val="24"/>
          <w:szCs w:val="24"/>
        </w:rPr>
        <w:t>l) Araştırma ve Deneyim Desteği Esasları</w:t>
      </w:r>
    </w:p>
    <w:p w:rsidR="00FC0B53" w:rsidRPr="00A71DEA" w:rsidRDefault="00865835" w:rsidP="0097429C">
      <w:pPr>
        <w:spacing w:line="22" w:lineRule="atLeast"/>
        <w:jc w:val="both"/>
        <w:rPr>
          <w:rFonts w:ascii="Times New Roman" w:hAnsi="Times New Roman" w:cs="Times New Roman"/>
          <w:bCs/>
          <w:color w:val="000000" w:themeColor="text1"/>
          <w:sz w:val="24"/>
          <w:szCs w:val="24"/>
        </w:rPr>
      </w:pPr>
      <w:r w:rsidRPr="00A71DEA">
        <w:rPr>
          <w:rFonts w:ascii="Times New Roman" w:hAnsi="Times New Roman" w:cs="Times New Roman"/>
          <w:b/>
          <w:bCs/>
          <w:color w:val="000000" w:themeColor="text1"/>
          <w:sz w:val="24"/>
          <w:szCs w:val="24"/>
        </w:rPr>
        <w:t>Madde 11</w:t>
      </w:r>
      <w:r w:rsidR="00DA561B" w:rsidRPr="00A71DEA">
        <w:rPr>
          <w:rFonts w:ascii="Times New Roman" w:hAnsi="Times New Roman" w:cs="Times New Roman"/>
          <w:b/>
          <w:bCs/>
          <w:color w:val="000000" w:themeColor="text1"/>
          <w:sz w:val="24"/>
          <w:szCs w:val="24"/>
        </w:rPr>
        <w:t xml:space="preserve">- </w:t>
      </w:r>
      <w:r w:rsidR="00DA561B" w:rsidRPr="00A71DEA">
        <w:rPr>
          <w:rFonts w:ascii="Times New Roman" w:hAnsi="Times New Roman" w:cs="Times New Roman"/>
          <w:bCs/>
          <w:color w:val="000000" w:themeColor="text1"/>
          <w:sz w:val="24"/>
          <w:szCs w:val="24"/>
        </w:rPr>
        <w:t xml:space="preserve">(1) </w:t>
      </w:r>
      <w:r w:rsidR="00FC0B53" w:rsidRPr="00A71DEA">
        <w:rPr>
          <w:rFonts w:ascii="Times New Roman" w:hAnsi="Times New Roman" w:cs="Times New Roman"/>
          <w:bCs/>
          <w:color w:val="000000" w:themeColor="text1"/>
          <w:sz w:val="24"/>
          <w:szCs w:val="24"/>
        </w:rPr>
        <w:t xml:space="preserve">Destekten </w:t>
      </w:r>
      <w:r w:rsidR="00746F74">
        <w:rPr>
          <w:rFonts w:ascii="Times New Roman" w:hAnsi="Times New Roman" w:cs="Times New Roman"/>
          <w:bCs/>
          <w:color w:val="000000" w:themeColor="text1"/>
          <w:sz w:val="24"/>
          <w:szCs w:val="24"/>
        </w:rPr>
        <w:t>sadece</w:t>
      </w:r>
      <w:r w:rsidR="00FC0B53" w:rsidRPr="00A71DEA">
        <w:rPr>
          <w:rFonts w:ascii="Times New Roman" w:hAnsi="Times New Roman" w:cs="Times New Roman"/>
          <w:bCs/>
          <w:color w:val="000000" w:themeColor="text1"/>
          <w:sz w:val="24"/>
          <w:szCs w:val="24"/>
        </w:rPr>
        <w:t xml:space="preserve"> öğretim üyeleri faydalanabilir.</w:t>
      </w:r>
    </w:p>
    <w:p w:rsidR="00D0584B" w:rsidRPr="003870D7" w:rsidRDefault="00D0584B" w:rsidP="00D0584B">
      <w:pPr>
        <w:spacing w:line="22" w:lineRule="atLeast"/>
        <w:jc w:val="both"/>
        <w:rPr>
          <w:rFonts w:ascii="Times New Roman" w:hAnsi="Times New Roman" w:cs="Times New Roman"/>
          <w:bCs/>
          <w:color w:val="000000" w:themeColor="text1"/>
          <w:sz w:val="24"/>
          <w:szCs w:val="24"/>
        </w:rPr>
      </w:pPr>
      <w:r w:rsidRPr="003870D7">
        <w:rPr>
          <w:rFonts w:ascii="Times New Roman" w:hAnsi="Times New Roman" w:cs="Times New Roman"/>
          <w:bCs/>
          <w:color w:val="000000" w:themeColor="text1"/>
          <w:sz w:val="24"/>
          <w:szCs w:val="24"/>
        </w:rPr>
        <w:t xml:space="preserve">(2) Öğretim üyesi, başvuru talebi ve hazırladığı çalışma programını, araştırma ve deneyim amacıyla görev alacağı kurumun ve gerçekleştirilecek araştırma faaliyetinin niteliğini, araştırmanın kapsamını ve Başkent Üniversitesine sağlayacağı akademik faydaları içeren raporu, ana bilim dalı/bilim dalı/program/bölüm başkanlıklarına sunar. İlgili birimin uygun gördüğü başvurular fakülte/yüksekokul yönetim kurulu kararı ile Rektörlük Makamının değerlendirmesine sunulur. </w:t>
      </w:r>
    </w:p>
    <w:p w:rsidR="00D0584B" w:rsidRPr="00D0584B" w:rsidRDefault="00D0584B" w:rsidP="00D0584B">
      <w:pPr>
        <w:spacing w:line="22" w:lineRule="atLeast"/>
        <w:jc w:val="both"/>
        <w:rPr>
          <w:rFonts w:ascii="Times New Roman" w:hAnsi="Times New Roman" w:cs="Times New Roman"/>
          <w:bCs/>
          <w:color w:val="000000" w:themeColor="text1"/>
          <w:sz w:val="24"/>
          <w:szCs w:val="24"/>
        </w:rPr>
      </w:pPr>
      <w:r w:rsidRPr="003870D7">
        <w:rPr>
          <w:rFonts w:ascii="Times New Roman" w:hAnsi="Times New Roman" w:cs="Times New Roman"/>
          <w:bCs/>
          <w:color w:val="000000" w:themeColor="text1"/>
          <w:sz w:val="24"/>
          <w:szCs w:val="24"/>
        </w:rPr>
        <w:t>(3) Rektörlük Makamı, başvurunun yönerge esaslarına uygunluğunun kontrolünü Akademik Değerlendirme Koordinatörlüğünden talep eder.</w:t>
      </w:r>
    </w:p>
    <w:p w:rsidR="0006628C" w:rsidRPr="00A71DEA" w:rsidRDefault="0006628C" w:rsidP="0097429C">
      <w:pPr>
        <w:spacing w:line="22" w:lineRule="atLeast"/>
        <w:jc w:val="both"/>
        <w:rPr>
          <w:rFonts w:ascii="Times New Roman" w:hAnsi="Times New Roman" w:cs="Times New Roman"/>
          <w:bCs/>
          <w:color w:val="000000" w:themeColor="text1"/>
          <w:sz w:val="24"/>
          <w:szCs w:val="24"/>
        </w:rPr>
      </w:pPr>
      <w:r w:rsidRPr="0006628C">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4</w:t>
      </w:r>
      <w:r w:rsidRPr="0006628C">
        <w:rPr>
          <w:rFonts w:ascii="Times New Roman" w:hAnsi="Times New Roman" w:cs="Times New Roman"/>
          <w:bCs/>
          <w:color w:val="000000" w:themeColor="text1"/>
          <w:sz w:val="24"/>
          <w:szCs w:val="24"/>
        </w:rPr>
        <w:t>) Araştırma yapmak, laboratuvarda çalışmak, ürün geliştirmek veya projelerde görev almak amacıyla akademik izinli sayılan öğretim üyelerinin, başvuru sırasında hazırlayacağı çalışma programında, SCI/SCI Expanded/SSCI/AHCI kapsamındaki dergilerde en az 1</w:t>
      </w:r>
      <w:r w:rsidR="00AC718E">
        <w:rPr>
          <w:rFonts w:ascii="Times New Roman" w:hAnsi="Times New Roman" w:cs="Times New Roman"/>
          <w:bCs/>
          <w:color w:val="000000" w:themeColor="text1"/>
          <w:sz w:val="24"/>
          <w:szCs w:val="24"/>
        </w:rPr>
        <w:t xml:space="preserve"> </w:t>
      </w:r>
      <w:r w:rsidRPr="0006628C">
        <w:rPr>
          <w:rFonts w:ascii="Times New Roman" w:hAnsi="Times New Roman" w:cs="Times New Roman"/>
          <w:bCs/>
          <w:color w:val="000000" w:themeColor="text1"/>
          <w:sz w:val="24"/>
          <w:szCs w:val="24"/>
        </w:rPr>
        <w:t>(bir) adet makale planlaması beklenir.</w:t>
      </w:r>
    </w:p>
    <w:p w:rsidR="00D32723" w:rsidRDefault="007D14CD" w:rsidP="0097429C">
      <w:pPr>
        <w:spacing w:line="22" w:lineRule="atLeast"/>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r w:rsidR="00FC0B53" w:rsidRPr="00A71DEA">
        <w:rPr>
          <w:rFonts w:ascii="Times New Roman" w:hAnsi="Times New Roman" w:cs="Times New Roman"/>
          <w:bCs/>
          <w:color w:val="000000" w:themeColor="text1"/>
          <w:sz w:val="24"/>
          <w:szCs w:val="24"/>
        </w:rPr>
        <w:t xml:space="preserve">) </w:t>
      </w:r>
      <w:r w:rsidR="00D32723">
        <w:rPr>
          <w:rFonts w:ascii="Times New Roman" w:hAnsi="Times New Roman" w:cs="Times New Roman"/>
          <w:bCs/>
          <w:color w:val="000000" w:themeColor="text1"/>
          <w:sz w:val="24"/>
          <w:szCs w:val="24"/>
        </w:rPr>
        <w:t xml:space="preserve">Öğretim üyesi göreve </w:t>
      </w:r>
      <w:r w:rsidR="00E1206B">
        <w:rPr>
          <w:rFonts w:ascii="Times New Roman" w:hAnsi="Times New Roman" w:cs="Times New Roman"/>
          <w:bCs/>
          <w:color w:val="000000" w:themeColor="text1"/>
          <w:sz w:val="24"/>
          <w:szCs w:val="24"/>
        </w:rPr>
        <w:t>döndüğünde</w:t>
      </w:r>
      <w:r w:rsidR="00D32723">
        <w:rPr>
          <w:rFonts w:ascii="Times New Roman" w:hAnsi="Times New Roman" w:cs="Times New Roman"/>
          <w:bCs/>
          <w:color w:val="000000" w:themeColor="text1"/>
          <w:sz w:val="24"/>
          <w:szCs w:val="24"/>
        </w:rPr>
        <w:t xml:space="preserve">, </w:t>
      </w:r>
      <w:r w:rsidR="00FC0B53" w:rsidRPr="00A71DEA">
        <w:rPr>
          <w:rFonts w:ascii="Times New Roman" w:hAnsi="Times New Roman" w:cs="Times New Roman"/>
          <w:bCs/>
          <w:color w:val="000000" w:themeColor="text1"/>
          <w:sz w:val="24"/>
          <w:szCs w:val="24"/>
        </w:rPr>
        <w:t>bilimsel</w:t>
      </w:r>
      <w:r w:rsidR="00D32723">
        <w:rPr>
          <w:rFonts w:ascii="Times New Roman" w:hAnsi="Times New Roman" w:cs="Times New Roman"/>
          <w:bCs/>
          <w:color w:val="000000" w:themeColor="text1"/>
          <w:sz w:val="24"/>
          <w:szCs w:val="24"/>
        </w:rPr>
        <w:t xml:space="preserve"> çalışmalarına</w:t>
      </w:r>
      <w:r w:rsidR="00FC0B53" w:rsidRPr="00A71DEA">
        <w:rPr>
          <w:rFonts w:ascii="Times New Roman" w:hAnsi="Times New Roman" w:cs="Times New Roman"/>
          <w:bCs/>
          <w:color w:val="000000" w:themeColor="text1"/>
          <w:sz w:val="24"/>
          <w:szCs w:val="24"/>
        </w:rPr>
        <w:t xml:space="preserve"> ilişkin ayrıntılı raporunu </w:t>
      </w:r>
      <w:r w:rsidR="00D32723">
        <w:rPr>
          <w:rFonts w:ascii="Times New Roman" w:hAnsi="Times New Roman" w:cs="Times New Roman"/>
          <w:bCs/>
          <w:color w:val="000000" w:themeColor="text1"/>
          <w:sz w:val="24"/>
          <w:szCs w:val="24"/>
        </w:rPr>
        <w:t>1 (</w:t>
      </w:r>
      <w:r w:rsidR="00FC0B53" w:rsidRPr="00A71DEA">
        <w:rPr>
          <w:rFonts w:ascii="Times New Roman" w:hAnsi="Times New Roman" w:cs="Times New Roman"/>
          <w:bCs/>
          <w:color w:val="000000" w:themeColor="text1"/>
          <w:sz w:val="24"/>
          <w:szCs w:val="24"/>
        </w:rPr>
        <w:t>bir</w:t>
      </w:r>
      <w:r w:rsidR="00D32723">
        <w:rPr>
          <w:rFonts w:ascii="Times New Roman" w:hAnsi="Times New Roman" w:cs="Times New Roman"/>
          <w:bCs/>
          <w:color w:val="000000" w:themeColor="text1"/>
          <w:sz w:val="24"/>
          <w:szCs w:val="24"/>
        </w:rPr>
        <w:t>)</w:t>
      </w:r>
      <w:r w:rsidR="00FC0B53" w:rsidRPr="00A71DEA">
        <w:rPr>
          <w:rFonts w:ascii="Times New Roman" w:hAnsi="Times New Roman" w:cs="Times New Roman"/>
          <w:bCs/>
          <w:color w:val="000000" w:themeColor="text1"/>
          <w:sz w:val="24"/>
          <w:szCs w:val="24"/>
        </w:rPr>
        <w:t xml:space="preserve"> aylık süre içinde bağlı bulunduğu birime </w:t>
      </w:r>
      <w:r w:rsidR="00EF7F4B" w:rsidRPr="00A71DEA">
        <w:rPr>
          <w:rFonts w:ascii="Times New Roman" w:hAnsi="Times New Roman" w:cs="Times New Roman"/>
          <w:bCs/>
          <w:color w:val="000000" w:themeColor="text1"/>
          <w:sz w:val="24"/>
          <w:szCs w:val="24"/>
        </w:rPr>
        <w:t>ve Akademi</w:t>
      </w:r>
      <w:r w:rsidR="00A93A7E">
        <w:rPr>
          <w:rFonts w:ascii="Times New Roman" w:hAnsi="Times New Roman" w:cs="Times New Roman"/>
          <w:bCs/>
          <w:color w:val="000000" w:themeColor="text1"/>
          <w:sz w:val="24"/>
          <w:szCs w:val="24"/>
        </w:rPr>
        <w:t>k Değerlendirme Koordinatörlüğü</w:t>
      </w:r>
      <w:r w:rsidR="00EF7F4B" w:rsidRPr="00A71DEA">
        <w:rPr>
          <w:rFonts w:ascii="Times New Roman" w:hAnsi="Times New Roman" w:cs="Times New Roman"/>
          <w:bCs/>
          <w:color w:val="000000" w:themeColor="text1"/>
          <w:sz w:val="24"/>
          <w:szCs w:val="24"/>
        </w:rPr>
        <w:t xml:space="preserve">ne </w:t>
      </w:r>
      <w:r w:rsidR="00FC0B53" w:rsidRPr="00A71DEA">
        <w:rPr>
          <w:rFonts w:ascii="Times New Roman" w:hAnsi="Times New Roman" w:cs="Times New Roman"/>
          <w:bCs/>
          <w:color w:val="000000" w:themeColor="text1"/>
          <w:sz w:val="24"/>
          <w:szCs w:val="24"/>
        </w:rPr>
        <w:t xml:space="preserve">yazılı olarak sunmakla yükümlüdür. </w:t>
      </w:r>
      <w:r w:rsidR="00D32723" w:rsidRPr="00D32723">
        <w:rPr>
          <w:rFonts w:ascii="Times New Roman" w:hAnsi="Times New Roman" w:cs="Times New Roman"/>
          <w:bCs/>
          <w:color w:val="000000" w:themeColor="text1"/>
          <w:sz w:val="24"/>
          <w:szCs w:val="24"/>
        </w:rPr>
        <w:t xml:space="preserve">Raporda; </w:t>
      </w:r>
      <w:r w:rsidR="00776288" w:rsidRPr="00A71DEA">
        <w:rPr>
          <w:rFonts w:ascii="Times New Roman" w:hAnsi="Times New Roman" w:cs="Times New Roman"/>
          <w:bCs/>
          <w:color w:val="000000" w:themeColor="text1"/>
          <w:sz w:val="24"/>
          <w:szCs w:val="24"/>
        </w:rPr>
        <w:t>hakem sürecine d</w:t>
      </w:r>
      <w:r w:rsidR="0006628C">
        <w:rPr>
          <w:rFonts w:ascii="Times New Roman" w:hAnsi="Times New Roman" w:cs="Times New Roman"/>
          <w:bCs/>
          <w:color w:val="000000" w:themeColor="text1"/>
          <w:sz w:val="24"/>
          <w:szCs w:val="24"/>
        </w:rPr>
        <w:t>â</w:t>
      </w:r>
      <w:r w:rsidR="00776288" w:rsidRPr="00A71DEA">
        <w:rPr>
          <w:rFonts w:ascii="Times New Roman" w:hAnsi="Times New Roman" w:cs="Times New Roman"/>
          <w:bCs/>
          <w:color w:val="000000" w:themeColor="text1"/>
          <w:sz w:val="24"/>
          <w:szCs w:val="24"/>
        </w:rPr>
        <w:t xml:space="preserve">hil edilmiş veya yayın için kabul almış </w:t>
      </w:r>
      <w:r w:rsidR="00E36EC2" w:rsidRPr="00A71DEA">
        <w:rPr>
          <w:rFonts w:ascii="Times New Roman" w:hAnsi="Times New Roman" w:cs="Times New Roman"/>
          <w:bCs/>
          <w:color w:val="000000" w:themeColor="text1"/>
          <w:sz w:val="24"/>
          <w:szCs w:val="24"/>
        </w:rPr>
        <w:t>SCI/SCI Expanded/SSCI/AHCI kapsamındaki makale çalışmasına ilişkin detaylara da yer verilmelidir.</w:t>
      </w:r>
      <w:r w:rsidR="00D62BBB" w:rsidRPr="00A71DEA">
        <w:rPr>
          <w:rFonts w:ascii="Times New Roman" w:hAnsi="Times New Roman" w:cs="Times New Roman"/>
          <w:bCs/>
          <w:color w:val="000000" w:themeColor="text1"/>
          <w:sz w:val="24"/>
          <w:szCs w:val="24"/>
        </w:rPr>
        <w:t xml:space="preserve"> </w:t>
      </w:r>
    </w:p>
    <w:p w:rsidR="009A22C0" w:rsidRPr="00A71DEA" w:rsidRDefault="007D14CD" w:rsidP="0097429C">
      <w:pPr>
        <w:spacing w:line="22" w:lineRule="atLeast"/>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r w:rsidR="00721210" w:rsidRPr="00A71DEA">
        <w:rPr>
          <w:rFonts w:ascii="Times New Roman" w:hAnsi="Times New Roman" w:cs="Times New Roman"/>
          <w:bCs/>
          <w:color w:val="000000" w:themeColor="text1"/>
          <w:sz w:val="24"/>
          <w:szCs w:val="24"/>
        </w:rPr>
        <w:t xml:space="preserve">) </w:t>
      </w:r>
      <w:r w:rsidR="00DD075E" w:rsidRPr="00A71DEA">
        <w:rPr>
          <w:rFonts w:ascii="Times New Roman" w:hAnsi="Times New Roman" w:cs="Times New Roman"/>
          <w:bCs/>
          <w:color w:val="000000" w:themeColor="text1"/>
          <w:sz w:val="24"/>
          <w:szCs w:val="24"/>
        </w:rPr>
        <w:t>Öğretim üyesinin i</w:t>
      </w:r>
      <w:r w:rsidR="009A22C0" w:rsidRPr="00A71DEA">
        <w:rPr>
          <w:rFonts w:ascii="Times New Roman" w:hAnsi="Times New Roman" w:cs="Times New Roman"/>
          <w:bCs/>
          <w:color w:val="000000" w:themeColor="text1"/>
          <w:sz w:val="24"/>
          <w:szCs w:val="24"/>
        </w:rPr>
        <w:t xml:space="preserve">kinci defa </w:t>
      </w:r>
      <w:r w:rsidR="00D32723">
        <w:rPr>
          <w:rFonts w:ascii="Times New Roman" w:hAnsi="Times New Roman" w:cs="Times New Roman"/>
          <w:bCs/>
          <w:color w:val="000000" w:themeColor="text1"/>
          <w:sz w:val="24"/>
          <w:szCs w:val="24"/>
        </w:rPr>
        <w:t>destek alabilmesi için</w:t>
      </w:r>
      <w:r w:rsidR="009A22C0" w:rsidRPr="00A71DEA">
        <w:rPr>
          <w:rFonts w:ascii="Times New Roman" w:hAnsi="Times New Roman" w:cs="Times New Roman"/>
          <w:bCs/>
          <w:color w:val="000000" w:themeColor="text1"/>
          <w:sz w:val="24"/>
          <w:szCs w:val="24"/>
        </w:rPr>
        <w:t xml:space="preserve">, birinci iznin sona erdiği tarihten itibaren asgari </w:t>
      </w:r>
      <w:r w:rsidR="00266920">
        <w:rPr>
          <w:rFonts w:ascii="Times New Roman" w:hAnsi="Times New Roman" w:cs="Times New Roman"/>
          <w:bCs/>
          <w:color w:val="000000" w:themeColor="text1"/>
          <w:sz w:val="24"/>
          <w:szCs w:val="24"/>
        </w:rPr>
        <w:t>6 (</w:t>
      </w:r>
      <w:r w:rsidR="009A22C0" w:rsidRPr="00A71DEA">
        <w:rPr>
          <w:rFonts w:ascii="Times New Roman" w:hAnsi="Times New Roman" w:cs="Times New Roman"/>
          <w:bCs/>
          <w:color w:val="000000" w:themeColor="text1"/>
          <w:sz w:val="24"/>
          <w:szCs w:val="24"/>
        </w:rPr>
        <w:t>altı</w:t>
      </w:r>
      <w:r w:rsidR="00266920">
        <w:rPr>
          <w:rFonts w:ascii="Times New Roman" w:hAnsi="Times New Roman" w:cs="Times New Roman"/>
          <w:bCs/>
          <w:color w:val="000000" w:themeColor="text1"/>
          <w:sz w:val="24"/>
          <w:szCs w:val="24"/>
        </w:rPr>
        <w:t>)</w:t>
      </w:r>
      <w:r w:rsidR="009A22C0" w:rsidRPr="00A71DEA">
        <w:rPr>
          <w:rFonts w:ascii="Times New Roman" w:hAnsi="Times New Roman" w:cs="Times New Roman"/>
          <w:bCs/>
          <w:color w:val="000000" w:themeColor="text1"/>
          <w:sz w:val="24"/>
          <w:szCs w:val="24"/>
        </w:rPr>
        <w:t xml:space="preserve"> yıl süreyle Üniversitede görev yapması gerekir.</w:t>
      </w:r>
    </w:p>
    <w:p w:rsidR="00210F9E" w:rsidRPr="00A71DEA" w:rsidRDefault="00210F9E" w:rsidP="0097429C">
      <w:pPr>
        <w:spacing w:line="22" w:lineRule="atLeast"/>
        <w:jc w:val="both"/>
        <w:rPr>
          <w:rFonts w:ascii="Times New Roman" w:hAnsi="Times New Roman" w:cs="Times New Roman"/>
          <w:b/>
          <w:bCs/>
          <w:color w:val="000000" w:themeColor="text1"/>
          <w:sz w:val="24"/>
          <w:szCs w:val="24"/>
        </w:rPr>
      </w:pPr>
      <w:r w:rsidRPr="00A71DEA">
        <w:rPr>
          <w:rFonts w:ascii="Times New Roman" w:hAnsi="Times New Roman" w:cs="Times New Roman"/>
          <w:b/>
          <w:bCs/>
          <w:color w:val="000000" w:themeColor="text1"/>
          <w:sz w:val="24"/>
          <w:szCs w:val="24"/>
        </w:rPr>
        <w:t xml:space="preserve">Yurt </w:t>
      </w:r>
      <w:r w:rsidR="004A54A5">
        <w:rPr>
          <w:rFonts w:ascii="Times New Roman" w:hAnsi="Times New Roman" w:cs="Times New Roman"/>
          <w:b/>
          <w:bCs/>
          <w:color w:val="000000" w:themeColor="text1"/>
          <w:sz w:val="24"/>
          <w:szCs w:val="24"/>
        </w:rPr>
        <w:t>İçi ve Dışında</w:t>
      </w:r>
      <w:r w:rsidRPr="00A71DEA">
        <w:rPr>
          <w:rFonts w:ascii="Times New Roman" w:hAnsi="Times New Roman" w:cs="Times New Roman"/>
          <w:b/>
          <w:bCs/>
          <w:color w:val="000000" w:themeColor="text1"/>
          <w:sz w:val="24"/>
          <w:szCs w:val="24"/>
        </w:rPr>
        <w:t xml:space="preserve"> Araştırma ve Deneyim Destekleri Kapsamındaki Ortak Hükümler</w:t>
      </w:r>
    </w:p>
    <w:p w:rsidR="002D7059" w:rsidRPr="00A71DEA" w:rsidRDefault="00865835" w:rsidP="0097429C">
      <w:pPr>
        <w:spacing w:line="22" w:lineRule="atLeast"/>
        <w:jc w:val="both"/>
        <w:rPr>
          <w:rFonts w:ascii="Times New Roman" w:hAnsi="Times New Roman" w:cs="Times New Roman"/>
          <w:bCs/>
          <w:color w:val="000000" w:themeColor="text1"/>
          <w:sz w:val="24"/>
          <w:szCs w:val="24"/>
        </w:rPr>
      </w:pPr>
      <w:r w:rsidRPr="00A71DEA">
        <w:rPr>
          <w:rFonts w:ascii="Times New Roman" w:hAnsi="Times New Roman" w:cs="Times New Roman"/>
          <w:b/>
          <w:bCs/>
          <w:color w:val="000000" w:themeColor="text1"/>
          <w:sz w:val="24"/>
          <w:szCs w:val="24"/>
        </w:rPr>
        <w:t>Madde 12</w:t>
      </w:r>
      <w:r w:rsidR="00210F9E" w:rsidRPr="00A71DEA">
        <w:rPr>
          <w:rFonts w:ascii="Times New Roman" w:hAnsi="Times New Roman" w:cs="Times New Roman"/>
          <w:b/>
          <w:bCs/>
          <w:color w:val="000000" w:themeColor="text1"/>
          <w:sz w:val="24"/>
          <w:szCs w:val="24"/>
        </w:rPr>
        <w:t>-</w:t>
      </w:r>
      <w:r w:rsidR="00210F9E" w:rsidRPr="00A71DEA">
        <w:rPr>
          <w:rFonts w:ascii="Times New Roman" w:hAnsi="Times New Roman" w:cs="Times New Roman"/>
          <w:bCs/>
          <w:color w:val="000000" w:themeColor="text1"/>
          <w:sz w:val="24"/>
          <w:szCs w:val="24"/>
        </w:rPr>
        <w:t xml:space="preserve"> (1) Ü</w:t>
      </w:r>
      <w:r w:rsidR="002D7059" w:rsidRPr="00A71DEA">
        <w:rPr>
          <w:rFonts w:ascii="Times New Roman" w:hAnsi="Times New Roman" w:cs="Times New Roman"/>
          <w:bCs/>
          <w:color w:val="000000" w:themeColor="text1"/>
          <w:sz w:val="24"/>
          <w:szCs w:val="24"/>
        </w:rPr>
        <w:t xml:space="preserve">cretli </w:t>
      </w:r>
      <w:r w:rsidR="00210F9E" w:rsidRPr="00A71DEA">
        <w:rPr>
          <w:rFonts w:ascii="Times New Roman" w:hAnsi="Times New Roman" w:cs="Times New Roman"/>
          <w:bCs/>
          <w:color w:val="000000" w:themeColor="text1"/>
          <w:sz w:val="24"/>
          <w:szCs w:val="24"/>
        </w:rPr>
        <w:t>izinli olarak görevlendirilen öğretim elemanları</w:t>
      </w:r>
      <w:r w:rsidR="002D7059" w:rsidRPr="00A71DEA">
        <w:rPr>
          <w:rFonts w:ascii="Times New Roman" w:hAnsi="Times New Roman" w:cs="Times New Roman"/>
          <w:bCs/>
          <w:color w:val="000000" w:themeColor="text1"/>
          <w:sz w:val="24"/>
          <w:szCs w:val="24"/>
        </w:rPr>
        <w:t xml:space="preserve">, bu görevlendirme iznine istinaden yararlanıcı faaliyet süresinin </w:t>
      </w:r>
      <w:r w:rsidR="005F48B8">
        <w:rPr>
          <w:rFonts w:ascii="Times New Roman" w:hAnsi="Times New Roman" w:cs="Times New Roman"/>
          <w:bCs/>
          <w:color w:val="000000" w:themeColor="text1"/>
          <w:sz w:val="24"/>
          <w:szCs w:val="24"/>
        </w:rPr>
        <w:t>2 (</w:t>
      </w:r>
      <w:r w:rsidR="002D7059" w:rsidRPr="00A71DEA">
        <w:rPr>
          <w:rFonts w:ascii="Times New Roman" w:hAnsi="Times New Roman" w:cs="Times New Roman"/>
          <w:bCs/>
          <w:color w:val="000000" w:themeColor="text1"/>
          <w:sz w:val="24"/>
          <w:szCs w:val="24"/>
        </w:rPr>
        <w:t>iki</w:t>
      </w:r>
      <w:r w:rsidR="005F48B8">
        <w:rPr>
          <w:rFonts w:ascii="Times New Roman" w:hAnsi="Times New Roman" w:cs="Times New Roman"/>
          <w:bCs/>
          <w:color w:val="000000" w:themeColor="text1"/>
          <w:sz w:val="24"/>
          <w:szCs w:val="24"/>
        </w:rPr>
        <w:t>)</w:t>
      </w:r>
      <w:r w:rsidR="002D7059" w:rsidRPr="00A71DEA">
        <w:rPr>
          <w:rFonts w:ascii="Times New Roman" w:hAnsi="Times New Roman" w:cs="Times New Roman"/>
          <w:bCs/>
          <w:color w:val="000000" w:themeColor="text1"/>
          <w:sz w:val="24"/>
          <w:szCs w:val="24"/>
        </w:rPr>
        <w:t xml:space="preserve"> katı ile sınırlı olmak</w:t>
      </w:r>
      <w:r w:rsidR="00281021" w:rsidRPr="00A71DEA">
        <w:rPr>
          <w:rFonts w:ascii="Times New Roman" w:hAnsi="Times New Roman" w:cs="Times New Roman"/>
          <w:bCs/>
          <w:color w:val="000000" w:themeColor="text1"/>
          <w:sz w:val="24"/>
          <w:szCs w:val="24"/>
        </w:rPr>
        <w:t xml:space="preserve"> üzere </w:t>
      </w:r>
      <w:r w:rsidR="002D7059" w:rsidRPr="00A71DEA">
        <w:rPr>
          <w:rFonts w:ascii="Times New Roman" w:hAnsi="Times New Roman" w:cs="Times New Roman"/>
          <w:bCs/>
          <w:color w:val="000000" w:themeColor="text1"/>
          <w:sz w:val="24"/>
          <w:szCs w:val="24"/>
        </w:rPr>
        <w:t xml:space="preserve">mecburi hizmet </w:t>
      </w:r>
      <w:r w:rsidR="00231F03" w:rsidRPr="00A71DEA">
        <w:rPr>
          <w:rFonts w:ascii="Times New Roman" w:hAnsi="Times New Roman" w:cs="Times New Roman"/>
          <w:bCs/>
          <w:color w:val="000000" w:themeColor="text1"/>
          <w:sz w:val="24"/>
          <w:szCs w:val="24"/>
        </w:rPr>
        <w:t>yü</w:t>
      </w:r>
      <w:r w:rsidR="00266920">
        <w:rPr>
          <w:rFonts w:ascii="Times New Roman" w:hAnsi="Times New Roman" w:cs="Times New Roman"/>
          <w:bCs/>
          <w:color w:val="000000" w:themeColor="text1"/>
          <w:sz w:val="24"/>
          <w:szCs w:val="24"/>
        </w:rPr>
        <w:t>kümlülüğüne uymayı kabul eder</w:t>
      </w:r>
      <w:r w:rsidR="005F48B8">
        <w:rPr>
          <w:rFonts w:ascii="Times New Roman" w:hAnsi="Times New Roman" w:cs="Times New Roman"/>
          <w:bCs/>
          <w:color w:val="000000" w:themeColor="text1"/>
          <w:sz w:val="24"/>
          <w:szCs w:val="24"/>
        </w:rPr>
        <w:t xml:space="preserve"> (</w:t>
      </w:r>
      <w:r w:rsidR="00231F03" w:rsidRPr="00A71DEA">
        <w:rPr>
          <w:rFonts w:ascii="Times New Roman" w:hAnsi="Times New Roman" w:cs="Times New Roman"/>
          <w:bCs/>
          <w:color w:val="000000" w:themeColor="text1"/>
          <w:sz w:val="24"/>
          <w:szCs w:val="24"/>
        </w:rPr>
        <w:t xml:space="preserve">Ek: Yurt </w:t>
      </w:r>
      <w:r w:rsidR="005F48B8">
        <w:rPr>
          <w:rFonts w:ascii="Times New Roman" w:hAnsi="Times New Roman" w:cs="Times New Roman"/>
          <w:bCs/>
          <w:color w:val="000000" w:themeColor="text1"/>
          <w:sz w:val="24"/>
          <w:szCs w:val="24"/>
        </w:rPr>
        <w:t>İçi ve Dışı Araştırma v</w:t>
      </w:r>
      <w:r w:rsidR="00231F03" w:rsidRPr="00A71DEA">
        <w:rPr>
          <w:rFonts w:ascii="Times New Roman" w:hAnsi="Times New Roman" w:cs="Times New Roman"/>
          <w:bCs/>
          <w:color w:val="000000" w:themeColor="text1"/>
          <w:sz w:val="24"/>
          <w:szCs w:val="24"/>
        </w:rPr>
        <w:t>e Deneyim Desteği Hizmet Yükümlülüğü Sözleşmesi).</w:t>
      </w:r>
    </w:p>
    <w:p w:rsidR="00210F9E" w:rsidRPr="00A71DEA" w:rsidRDefault="00210F9E" w:rsidP="0097429C">
      <w:pPr>
        <w:spacing w:line="22" w:lineRule="atLeast"/>
        <w:jc w:val="both"/>
        <w:rPr>
          <w:rFonts w:ascii="Times New Roman" w:hAnsi="Times New Roman" w:cs="Times New Roman"/>
          <w:bCs/>
          <w:color w:val="000000" w:themeColor="text1"/>
          <w:sz w:val="24"/>
          <w:szCs w:val="24"/>
        </w:rPr>
      </w:pPr>
      <w:r w:rsidRPr="00A71DEA">
        <w:rPr>
          <w:rFonts w:ascii="Times New Roman" w:hAnsi="Times New Roman" w:cs="Times New Roman"/>
          <w:bCs/>
          <w:color w:val="000000" w:themeColor="text1"/>
          <w:sz w:val="24"/>
          <w:szCs w:val="24"/>
        </w:rPr>
        <w:lastRenderedPageBreak/>
        <w:t xml:space="preserve">(2) </w:t>
      </w:r>
      <w:r w:rsidR="00D62BBB" w:rsidRPr="00A71DEA">
        <w:rPr>
          <w:rFonts w:ascii="Times New Roman" w:hAnsi="Times New Roman" w:cs="Times New Roman"/>
          <w:bCs/>
          <w:color w:val="000000" w:themeColor="text1"/>
          <w:sz w:val="24"/>
          <w:szCs w:val="24"/>
        </w:rPr>
        <w:t>Öngörülen zorunlu hizmet süresini doldurmadan ayrılanlar</w:t>
      </w:r>
      <w:r w:rsidRPr="00A71DEA">
        <w:rPr>
          <w:rFonts w:ascii="Times New Roman" w:hAnsi="Times New Roman" w:cs="Times New Roman"/>
          <w:bCs/>
          <w:color w:val="000000" w:themeColor="text1"/>
          <w:sz w:val="24"/>
          <w:szCs w:val="24"/>
        </w:rPr>
        <w:t xml:space="preserve">, bu süre içerisinde almış </w:t>
      </w:r>
      <w:r w:rsidR="001156A7">
        <w:rPr>
          <w:rFonts w:ascii="Times New Roman" w:hAnsi="Times New Roman" w:cs="Times New Roman"/>
          <w:bCs/>
          <w:color w:val="000000" w:themeColor="text1"/>
          <w:sz w:val="24"/>
          <w:szCs w:val="24"/>
        </w:rPr>
        <w:t xml:space="preserve">oldukları </w:t>
      </w:r>
      <w:r w:rsidRPr="00A71DEA">
        <w:rPr>
          <w:rFonts w:ascii="Times New Roman" w:hAnsi="Times New Roman" w:cs="Times New Roman"/>
          <w:bCs/>
          <w:color w:val="000000" w:themeColor="text1"/>
          <w:sz w:val="24"/>
          <w:szCs w:val="24"/>
        </w:rPr>
        <w:t xml:space="preserve">maaş ve ödeneklerin </w:t>
      </w:r>
      <w:r w:rsidR="007B74AC">
        <w:rPr>
          <w:rFonts w:ascii="Times New Roman" w:hAnsi="Times New Roman" w:cs="Times New Roman"/>
          <w:bCs/>
          <w:color w:val="000000" w:themeColor="text1"/>
          <w:sz w:val="24"/>
          <w:szCs w:val="24"/>
        </w:rPr>
        <w:t>2 (</w:t>
      </w:r>
      <w:r w:rsidRPr="00A71DEA">
        <w:rPr>
          <w:rFonts w:ascii="Times New Roman" w:hAnsi="Times New Roman" w:cs="Times New Roman"/>
          <w:bCs/>
          <w:color w:val="000000" w:themeColor="text1"/>
          <w:sz w:val="24"/>
          <w:szCs w:val="24"/>
        </w:rPr>
        <w:t>iki</w:t>
      </w:r>
      <w:r w:rsidR="007B74AC">
        <w:rPr>
          <w:rFonts w:ascii="Times New Roman" w:hAnsi="Times New Roman" w:cs="Times New Roman"/>
          <w:bCs/>
          <w:color w:val="000000" w:themeColor="text1"/>
          <w:sz w:val="24"/>
          <w:szCs w:val="24"/>
        </w:rPr>
        <w:t>)</w:t>
      </w:r>
      <w:r w:rsidRPr="00A71DEA">
        <w:rPr>
          <w:rFonts w:ascii="Times New Roman" w:hAnsi="Times New Roman" w:cs="Times New Roman"/>
          <w:bCs/>
          <w:color w:val="000000" w:themeColor="text1"/>
          <w:sz w:val="24"/>
          <w:szCs w:val="24"/>
        </w:rPr>
        <w:t xml:space="preserve"> katını Ü</w:t>
      </w:r>
      <w:r w:rsidR="00231F03" w:rsidRPr="00A71DEA">
        <w:rPr>
          <w:rFonts w:ascii="Times New Roman" w:hAnsi="Times New Roman" w:cs="Times New Roman"/>
          <w:bCs/>
          <w:color w:val="000000" w:themeColor="text1"/>
          <w:sz w:val="24"/>
          <w:szCs w:val="24"/>
        </w:rPr>
        <w:t>niversiteye ödemekle yükümlüdür.</w:t>
      </w:r>
    </w:p>
    <w:p w:rsidR="00210F9E" w:rsidRPr="00A71DEA" w:rsidRDefault="00210F9E" w:rsidP="0097429C">
      <w:pPr>
        <w:spacing w:line="22" w:lineRule="atLeast"/>
        <w:jc w:val="both"/>
        <w:rPr>
          <w:rFonts w:ascii="Times New Roman" w:hAnsi="Times New Roman" w:cs="Times New Roman"/>
          <w:bCs/>
          <w:color w:val="000000" w:themeColor="text1"/>
          <w:sz w:val="24"/>
          <w:szCs w:val="24"/>
        </w:rPr>
      </w:pPr>
      <w:r w:rsidRPr="00A71DEA">
        <w:rPr>
          <w:rFonts w:ascii="Times New Roman" w:hAnsi="Times New Roman" w:cs="Times New Roman"/>
          <w:bCs/>
          <w:color w:val="000000" w:themeColor="text1"/>
          <w:sz w:val="24"/>
          <w:szCs w:val="24"/>
        </w:rPr>
        <w:t>(3</w:t>
      </w:r>
      <w:r w:rsidR="002D7059" w:rsidRPr="00A71DEA">
        <w:rPr>
          <w:rFonts w:ascii="Times New Roman" w:hAnsi="Times New Roman" w:cs="Times New Roman"/>
          <w:bCs/>
          <w:color w:val="000000" w:themeColor="text1"/>
          <w:sz w:val="24"/>
          <w:szCs w:val="24"/>
        </w:rPr>
        <w:t xml:space="preserve">) </w:t>
      </w:r>
      <w:r w:rsidR="004C5B60" w:rsidRPr="00A71DEA">
        <w:rPr>
          <w:rFonts w:ascii="Times New Roman" w:hAnsi="Times New Roman" w:cs="Times New Roman"/>
          <w:bCs/>
          <w:color w:val="000000" w:themeColor="text1"/>
          <w:sz w:val="24"/>
          <w:szCs w:val="24"/>
        </w:rPr>
        <w:t>Öğretim elemanının</w:t>
      </w:r>
      <w:r w:rsidR="002D7059" w:rsidRPr="00A71DEA">
        <w:rPr>
          <w:rFonts w:ascii="Times New Roman" w:hAnsi="Times New Roman" w:cs="Times New Roman"/>
          <w:bCs/>
          <w:color w:val="000000" w:themeColor="text1"/>
          <w:sz w:val="24"/>
          <w:szCs w:val="24"/>
        </w:rPr>
        <w:t xml:space="preserve"> gidiş-geliş yol ücreti Üniversite bütçesinden karşılanır.</w:t>
      </w:r>
    </w:p>
    <w:p w:rsidR="002D7059" w:rsidRPr="00A71DEA" w:rsidRDefault="002D7059" w:rsidP="0097429C">
      <w:pPr>
        <w:spacing w:line="22" w:lineRule="atLeast"/>
        <w:jc w:val="both"/>
        <w:rPr>
          <w:rFonts w:ascii="Times New Roman" w:hAnsi="Times New Roman" w:cs="Times New Roman"/>
          <w:bCs/>
          <w:color w:val="000000" w:themeColor="text1"/>
          <w:sz w:val="24"/>
          <w:szCs w:val="24"/>
        </w:rPr>
      </w:pPr>
      <w:r w:rsidRPr="00A71DEA">
        <w:rPr>
          <w:rFonts w:ascii="Times New Roman" w:hAnsi="Times New Roman" w:cs="Times New Roman"/>
          <w:b/>
          <w:bCs/>
          <w:color w:val="000000" w:themeColor="text1"/>
          <w:sz w:val="24"/>
          <w:szCs w:val="24"/>
        </w:rPr>
        <w:t>Kurum Dışı Eğitim</w:t>
      </w:r>
      <w:r w:rsidR="00DD18B9" w:rsidRPr="00A71DEA">
        <w:rPr>
          <w:rFonts w:ascii="Times New Roman" w:hAnsi="Times New Roman" w:cs="Times New Roman"/>
          <w:b/>
          <w:bCs/>
          <w:color w:val="000000" w:themeColor="text1"/>
          <w:sz w:val="24"/>
          <w:szCs w:val="24"/>
        </w:rPr>
        <w:t xml:space="preserve"> Alma</w:t>
      </w:r>
    </w:p>
    <w:p w:rsidR="00776288" w:rsidRDefault="00865835" w:rsidP="0097429C">
      <w:pPr>
        <w:spacing w:line="22" w:lineRule="atLeast"/>
        <w:jc w:val="both"/>
        <w:rPr>
          <w:rFonts w:ascii="Times New Roman" w:hAnsi="Times New Roman" w:cs="Times New Roman"/>
          <w:bCs/>
          <w:color w:val="000000" w:themeColor="text1"/>
          <w:sz w:val="24"/>
          <w:szCs w:val="24"/>
        </w:rPr>
      </w:pPr>
      <w:r w:rsidRPr="00A71DEA">
        <w:rPr>
          <w:rFonts w:ascii="Times New Roman" w:hAnsi="Times New Roman" w:cs="Times New Roman"/>
          <w:b/>
          <w:bCs/>
          <w:color w:val="000000" w:themeColor="text1"/>
          <w:sz w:val="24"/>
          <w:szCs w:val="24"/>
        </w:rPr>
        <w:t>Madde 13</w:t>
      </w:r>
      <w:r w:rsidR="00776288" w:rsidRPr="00A71DEA">
        <w:rPr>
          <w:rFonts w:ascii="Times New Roman" w:hAnsi="Times New Roman" w:cs="Times New Roman"/>
          <w:b/>
          <w:bCs/>
          <w:color w:val="000000" w:themeColor="text1"/>
          <w:sz w:val="24"/>
          <w:szCs w:val="24"/>
        </w:rPr>
        <w:t xml:space="preserve">- </w:t>
      </w:r>
      <w:r w:rsidR="00776288" w:rsidRPr="00A71DEA">
        <w:rPr>
          <w:rFonts w:ascii="Times New Roman" w:hAnsi="Times New Roman" w:cs="Times New Roman"/>
          <w:color w:val="000000" w:themeColor="text1"/>
          <w:sz w:val="24"/>
          <w:szCs w:val="24"/>
        </w:rPr>
        <w:t xml:space="preserve">(1) </w:t>
      </w:r>
      <w:r w:rsidR="00952FB7" w:rsidRPr="00A71DEA">
        <w:rPr>
          <w:rFonts w:ascii="Times New Roman" w:hAnsi="Times New Roman" w:cs="Times New Roman"/>
          <w:bCs/>
          <w:color w:val="000000" w:themeColor="text1"/>
          <w:sz w:val="24"/>
          <w:szCs w:val="24"/>
        </w:rPr>
        <w:t>Kurum dışında lisansüstü</w:t>
      </w:r>
      <w:r w:rsidR="00445C37">
        <w:rPr>
          <w:rFonts w:ascii="Times New Roman" w:hAnsi="Times New Roman" w:cs="Times New Roman"/>
          <w:bCs/>
          <w:color w:val="000000" w:themeColor="text1"/>
          <w:sz w:val="24"/>
          <w:szCs w:val="24"/>
        </w:rPr>
        <w:t xml:space="preserve"> eğitim alan öğretim elemanları;</w:t>
      </w:r>
      <w:r w:rsidR="00952FB7" w:rsidRPr="00A71DEA">
        <w:rPr>
          <w:rFonts w:ascii="Times New Roman" w:hAnsi="Times New Roman" w:cs="Times New Roman"/>
          <w:bCs/>
          <w:color w:val="000000" w:themeColor="text1"/>
          <w:sz w:val="24"/>
          <w:szCs w:val="24"/>
        </w:rPr>
        <w:t xml:space="preserve"> ilgili dekanlık/müdürlük tarafından belirlenen idari</w:t>
      </w:r>
      <w:r w:rsidR="00D62BBB" w:rsidRPr="00A71DEA">
        <w:rPr>
          <w:rFonts w:ascii="Times New Roman" w:hAnsi="Times New Roman" w:cs="Times New Roman"/>
          <w:bCs/>
          <w:color w:val="000000" w:themeColor="text1"/>
          <w:sz w:val="24"/>
          <w:szCs w:val="24"/>
        </w:rPr>
        <w:t>,</w:t>
      </w:r>
      <w:r w:rsidR="00952FB7" w:rsidRPr="00A71DEA">
        <w:rPr>
          <w:rFonts w:ascii="Times New Roman" w:hAnsi="Times New Roman" w:cs="Times New Roman"/>
          <w:bCs/>
          <w:color w:val="000000" w:themeColor="text1"/>
          <w:sz w:val="24"/>
          <w:szCs w:val="24"/>
        </w:rPr>
        <w:t xml:space="preserve"> </w:t>
      </w:r>
      <w:r w:rsidR="00D62BBB" w:rsidRPr="00A71DEA">
        <w:rPr>
          <w:rFonts w:ascii="Times New Roman" w:hAnsi="Times New Roman" w:cs="Times New Roman"/>
          <w:bCs/>
          <w:color w:val="000000" w:themeColor="text1"/>
          <w:sz w:val="24"/>
          <w:szCs w:val="24"/>
        </w:rPr>
        <w:t xml:space="preserve">eğitim </w:t>
      </w:r>
      <w:r w:rsidR="00952FB7" w:rsidRPr="00A71DEA">
        <w:rPr>
          <w:rFonts w:ascii="Times New Roman" w:hAnsi="Times New Roman" w:cs="Times New Roman"/>
          <w:bCs/>
          <w:color w:val="000000" w:themeColor="text1"/>
          <w:sz w:val="24"/>
          <w:szCs w:val="24"/>
        </w:rPr>
        <w:t xml:space="preserve">ve bilimsel faaliyetleri aksatmamak koşulu ile </w:t>
      </w:r>
      <w:r w:rsidR="00445C37">
        <w:rPr>
          <w:rFonts w:ascii="Times New Roman" w:hAnsi="Times New Roman" w:cs="Times New Roman"/>
          <w:bCs/>
          <w:color w:val="000000" w:themeColor="text1"/>
          <w:sz w:val="24"/>
          <w:szCs w:val="24"/>
        </w:rPr>
        <w:t>ders saatleri süresince izinli sayılır. Ö</w:t>
      </w:r>
      <w:r w:rsidR="00776288" w:rsidRPr="002951F0">
        <w:rPr>
          <w:rFonts w:ascii="Times New Roman" w:hAnsi="Times New Roman" w:cs="Times New Roman"/>
          <w:bCs/>
          <w:color w:val="000000" w:themeColor="text1"/>
          <w:sz w:val="24"/>
          <w:szCs w:val="24"/>
        </w:rPr>
        <w:t>ğretim elemanları, dönem başlarında haftalık ders programlarını bağlı bulundukları akademik birime bildirmekle yükümlüdürler.</w:t>
      </w:r>
    </w:p>
    <w:p w:rsidR="007D5C9B" w:rsidRPr="00000A0A" w:rsidRDefault="007D5C9B" w:rsidP="007D5C9B">
      <w:pPr>
        <w:spacing w:line="22" w:lineRule="atLeast"/>
        <w:jc w:val="both"/>
        <w:rPr>
          <w:rFonts w:ascii="Times New Roman" w:hAnsi="Times New Roman" w:cs="Times New Roman"/>
          <w:bCs/>
          <w:color w:val="000000" w:themeColor="text1"/>
          <w:sz w:val="24"/>
          <w:szCs w:val="24"/>
        </w:rPr>
      </w:pPr>
      <w:r w:rsidRPr="00000A0A">
        <w:rPr>
          <w:rFonts w:ascii="Times New Roman" w:hAnsi="Times New Roman" w:cs="Times New Roman"/>
          <w:bCs/>
          <w:color w:val="000000" w:themeColor="text1"/>
          <w:sz w:val="24"/>
          <w:szCs w:val="24"/>
        </w:rPr>
        <w:t>(</w:t>
      </w:r>
      <w:r w:rsidR="00445C37">
        <w:rPr>
          <w:rFonts w:ascii="Times New Roman" w:hAnsi="Times New Roman" w:cs="Times New Roman"/>
          <w:bCs/>
          <w:color w:val="000000" w:themeColor="text1"/>
          <w:sz w:val="24"/>
          <w:szCs w:val="24"/>
        </w:rPr>
        <w:t>2</w:t>
      </w:r>
      <w:r w:rsidRPr="00000A0A">
        <w:rPr>
          <w:rFonts w:ascii="Times New Roman" w:hAnsi="Times New Roman" w:cs="Times New Roman"/>
          <w:bCs/>
          <w:color w:val="000000" w:themeColor="text1"/>
          <w:sz w:val="24"/>
          <w:szCs w:val="24"/>
        </w:rPr>
        <w:t>) Tıp Fak</w:t>
      </w:r>
      <w:r w:rsidR="00445C37">
        <w:rPr>
          <w:rFonts w:ascii="Times New Roman" w:hAnsi="Times New Roman" w:cs="Times New Roman"/>
          <w:bCs/>
          <w:color w:val="000000" w:themeColor="text1"/>
          <w:sz w:val="24"/>
          <w:szCs w:val="24"/>
        </w:rPr>
        <w:t>ültesi</w:t>
      </w:r>
      <w:r w:rsidRPr="00000A0A">
        <w:rPr>
          <w:rFonts w:ascii="Times New Roman" w:hAnsi="Times New Roman" w:cs="Times New Roman"/>
          <w:bCs/>
          <w:color w:val="000000" w:themeColor="text1"/>
          <w:sz w:val="24"/>
          <w:szCs w:val="24"/>
        </w:rPr>
        <w:t>n</w:t>
      </w:r>
      <w:r w:rsidR="00445C37">
        <w:rPr>
          <w:rFonts w:ascii="Times New Roman" w:hAnsi="Times New Roman" w:cs="Times New Roman"/>
          <w:bCs/>
          <w:color w:val="000000" w:themeColor="text1"/>
          <w:sz w:val="24"/>
          <w:szCs w:val="24"/>
        </w:rPr>
        <w:t>de TUS, Diş Heki</w:t>
      </w:r>
      <w:r w:rsidR="00DD3FA1">
        <w:rPr>
          <w:rFonts w:ascii="Times New Roman" w:hAnsi="Times New Roman" w:cs="Times New Roman"/>
          <w:bCs/>
          <w:color w:val="000000" w:themeColor="text1"/>
          <w:sz w:val="24"/>
          <w:szCs w:val="24"/>
        </w:rPr>
        <w:t>mliği Fakültesinde DUS sınavları sonucunda</w:t>
      </w:r>
      <w:r w:rsidR="00445C37">
        <w:rPr>
          <w:rFonts w:ascii="Times New Roman" w:hAnsi="Times New Roman" w:cs="Times New Roman"/>
          <w:bCs/>
          <w:color w:val="000000" w:themeColor="text1"/>
          <w:sz w:val="24"/>
          <w:szCs w:val="24"/>
        </w:rPr>
        <w:t xml:space="preserve"> u</w:t>
      </w:r>
      <w:r w:rsidRPr="00000A0A">
        <w:rPr>
          <w:rFonts w:ascii="Times New Roman" w:hAnsi="Times New Roman" w:cs="Times New Roman"/>
          <w:bCs/>
          <w:color w:val="000000" w:themeColor="text1"/>
          <w:sz w:val="24"/>
          <w:szCs w:val="24"/>
        </w:rPr>
        <w:t xml:space="preserve">zmanlık öğrencisi olan araştırma görevlileri; yerleştirildiği programın uzmanlık eğitimi veya rotasyonlarıyla ilgili yurt içinde veya dışında bir </w:t>
      </w:r>
      <w:r w:rsidR="001156A7">
        <w:rPr>
          <w:rFonts w:ascii="Times New Roman" w:hAnsi="Times New Roman" w:cs="Times New Roman"/>
          <w:bCs/>
          <w:color w:val="000000" w:themeColor="text1"/>
          <w:sz w:val="24"/>
          <w:szCs w:val="24"/>
        </w:rPr>
        <w:t>defada</w:t>
      </w:r>
      <w:r w:rsidRPr="00000A0A">
        <w:rPr>
          <w:rFonts w:ascii="Times New Roman" w:hAnsi="Times New Roman" w:cs="Times New Roman"/>
          <w:bCs/>
          <w:color w:val="000000" w:themeColor="text1"/>
          <w:sz w:val="24"/>
          <w:szCs w:val="24"/>
        </w:rPr>
        <w:t xml:space="preserve"> en fazla 3 (üç) ay olmak üzere toplam en fazla 12 (on iki) ay boyunca kurum dışında görevlendirilebilirler. Bu sürenin eğitim süresinden sayılıp sayılmayacağı Tıpta ve Diş Hekimliği</w:t>
      </w:r>
      <w:r w:rsidR="00100357">
        <w:rPr>
          <w:rFonts w:ascii="Times New Roman" w:hAnsi="Times New Roman" w:cs="Times New Roman"/>
          <w:bCs/>
          <w:color w:val="000000" w:themeColor="text1"/>
          <w:sz w:val="24"/>
          <w:szCs w:val="24"/>
        </w:rPr>
        <w:t>nde Uzmanlık Eğitimi Yönetmelikleri</w:t>
      </w:r>
      <w:r w:rsidRPr="00000A0A">
        <w:rPr>
          <w:rFonts w:ascii="Times New Roman" w:hAnsi="Times New Roman" w:cs="Times New Roman"/>
          <w:bCs/>
          <w:color w:val="000000" w:themeColor="text1"/>
          <w:sz w:val="24"/>
          <w:szCs w:val="24"/>
        </w:rPr>
        <w:t xml:space="preserve"> hükümlerine göre belirlenir. </w:t>
      </w:r>
    </w:p>
    <w:p w:rsidR="007D5C9B" w:rsidRDefault="00317948" w:rsidP="007D5C9B">
      <w:pPr>
        <w:pStyle w:val="Default"/>
        <w:spacing w:after="160" w:line="22" w:lineRule="atLeast"/>
        <w:jc w:val="both"/>
        <w:rPr>
          <w:bCs/>
          <w:color w:val="000000" w:themeColor="text1"/>
        </w:rPr>
      </w:pPr>
      <w:r>
        <w:rPr>
          <w:bCs/>
          <w:color w:val="000000" w:themeColor="text1"/>
        </w:rPr>
        <w:t>(3)</w:t>
      </w:r>
      <w:r w:rsidR="007D5C9B" w:rsidRPr="00000A0A">
        <w:rPr>
          <w:bCs/>
          <w:color w:val="000000" w:themeColor="text1"/>
        </w:rPr>
        <w:t xml:space="preserve"> Tıp Fakültesi araştırma görevlilerinin yurt dışında eğitim alabilmeleri için üçüncü yılını; Diş Hekimliği Fakültesi araştırma görevlilerinin ise</w:t>
      </w:r>
      <w:r w:rsidR="00100357">
        <w:rPr>
          <w:bCs/>
          <w:color w:val="000000" w:themeColor="text1"/>
        </w:rPr>
        <w:t>,</w:t>
      </w:r>
      <w:r w:rsidR="007D5C9B" w:rsidRPr="00000A0A">
        <w:rPr>
          <w:bCs/>
          <w:color w:val="000000" w:themeColor="text1"/>
        </w:rPr>
        <w:t xml:space="preserve"> ikinci yılını doldurmuş olması gerekmektedir.</w:t>
      </w:r>
    </w:p>
    <w:p w:rsidR="00776288" w:rsidRPr="002951F0" w:rsidRDefault="00776288" w:rsidP="007D5C9B">
      <w:pPr>
        <w:pStyle w:val="Default"/>
        <w:spacing w:after="160" w:line="22" w:lineRule="atLeast"/>
        <w:jc w:val="both"/>
        <w:rPr>
          <w:b/>
          <w:bCs/>
          <w:color w:val="000000" w:themeColor="text1"/>
        </w:rPr>
      </w:pPr>
      <w:r w:rsidRPr="002951F0">
        <w:rPr>
          <w:b/>
          <w:bCs/>
          <w:color w:val="000000" w:themeColor="text1"/>
        </w:rPr>
        <w:t>Sanatsal Etkinliklere Katılım</w:t>
      </w:r>
    </w:p>
    <w:p w:rsidR="00952FB7" w:rsidRPr="002951F0" w:rsidRDefault="00865835" w:rsidP="0097429C">
      <w:pPr>
        <w:pStyle w:val="Default"/>
        <w:spacing w:after="160" w:line="22" w:lineRule="atLeast"/>
        <w:jc w:val="both"/>
        <w:rPr>
          <w:color w:val="000000" w:themeColor="text1"/>
        </w:rPr>
      </w:pPr>
      <w:r w:rsidRPr="002951F0">
        <w:rPr>
          <w:b/>
          <w:bCs/>
          <w:color w:val="000000" w:themeColor="text1"/>
        </w:rPr>
        <w:t>Madde 14</w:t>
      </w:r>
      <w:r w:rsidR="00A9175C" w:rsidRPr="002951F0">
        <w:rPr>
          <w:b/>
          <w:bCs/>
          <w:color w:val="000000" w:themeColor="text1"/>
        </w:rPr>
        <w:t>-</w:t>
      </w:r>
      <w:r w:rsidR="002D7059" w:rsidRPr="002951F0">
        <w:rPr>
          <w:b/>
          <w:bCs/>
          <w:color w:val="000000" w:themeColor="text1"/>
        </w:rPr>
        <w:t xml:space="preserve"> </w:t>
      </w:r>
      <w:r w:rsidR="002D7059" w:rsidRPr="002951F0">
        <w:rPr>
          <w:color w:val="000000" w:themeColor="text1"/>
        </w:rPr>
        <w:t xml:space="preserve">(1) Devlet Konservatuvarı öğretim </w:t>
      </w:r>
      <w:r w:rsidR="00470DDD">
        <w:rPr>
          <w:color w:val="000000" w:themeColor="text1"/>
        </w:rPr>
        <w:t xml:space="preserve">elemanları, yurt içinde ve </w:t>
      </w:r>
      <w:r w:rsidR="002D7059" w:rsidRPr="002951F0">
        <w:rPr>
          <w:color w:val="000000" w:themeColor="text1"/>
        </w:rPr>
        <w:t xml:space="preserve">dışında sanatsal etkinliklerde bulunabilmek için Konservatuvar Müdürlüğüne her yarıyıl </w:t>
      </w:r>
      <w:r w:rsidR="00266920">
        <w:rPr>
          <w:color w:val="000000" w:themeColor="text1"/>
        </w:rPr>
        <w:t>2 (</w:t>
      </w:r>
      <w:r w:rsidR="002D7059" w:rsidRPr="002951F0">
        <w:rPr>
          <w:color w:val="000000" w:themeColor="text1"/>
        </w:rPr>
        <w:t>iki</w:t>
      </w:r>
      <w:r w:rsidR="00266920">
        <w:rPr>
          <w:color w:val="000000" w:themeColor="text1"/>
        </w:rPr>
        <w:t>)</w:t>
      </w:r>
      <w:r w:rsidR="002D7059" w:rsidRPr="002951F0">
        <w:rPr>
          <w:color w:val="000000" w:themeColor="text1"/>
        </w:rPr>
        <w:t xml:space="preserve"> kez görev izin </w:t>
      </w:r>
      <w:r w:rsidR="00470DDD">
        <w:rPr>
          <w:color w:val="000000" w:themeColor="text1"/>
        </w:rPr>
        <w:t>talebinde</w:t>
      </w:r>
      <w:r w:rsidR="002D7059" w:rsidRPr="002951F0">
        <w:rPr>
          <w:color w:val="000000" w:themeColor="text1"/>
        </w:rPr>
        <w:t xml:space="preserve"> bulunabilirler. </w:t>
      </w:r>
    </w:p>
    <w:p w:rsidR="00952FB7" w:rsidRPr="002951F0" w:rsidRDefault="00952FB7" w:rsidP="0097429C">
      <w:pPr>
        <w:pStyle w:val="Default"/>
        <w:spacing w:after="160" w:line="22" w:lineRule="atLeast"/>
        <w:jc w:val="both"/>
        <w:rPr>
          <w:color w:val="000000" w:themeColor="text1"/>
        </w:rPr>
      </w:pPr>
      <w:r w:rsidRPr="002951F0">
        <w:rPr>
          <w:color w:val="000000" w:themeColor="text1"/>
        </w:rPr>
        <w:t xml:space="preserve">(2) </w:t>
      </w:r>
      <w:r w:rsidR="00470DDD">
        <w:rPr>
          <w:color w:val="000000" w:themeColor="text1"/>
        </w:rPr>
        <w:t>İzin talebinin</w:t>
      </w:r>
      <w:r w:rsidR="002D7059" w:rsidRPr="002951F0">
        <w:rPr>
          <w:color w:val="000000" w:themeColor="text1"/>
        </w:rPr>
        <w:t xml:space="preserve"> değerlendirilmesinde eğitim-öğretimin aksatılmaması esastır. Öğretim elemanları, eğitim-öğretim süresi dışında kalan tarihlerde sanatsal etkinlikler için ek görev izni talebinde bulunabilirler. </w:t>
      </w:r>
    </w:p>
    <w:p w:rsidR="00A9175C" w:rsidRPr="002951F0" w:rsidRDefault="00776288" w:rsidP="0097429C">
      <w:pPr>
        <w:pStyle w:val="Default"/>
        <w:spacing w:after="160" w:line="22" w:lineRule="atLeast"/>
        <w:jc w:val="both"/>
        <w:rPr>
          <w:color w:val="000000" w:themeColor="text1"/>
        </w:rPr>
      </w:pPr>
      <w:r w:rsidRPr="002951F0">
        <w:rPr>
          <w:color w:val="000000" w:themeColor="text1"/>
        </w:rPr>
        <w:t>(3</w:t>
      </w:r>
      <w:r w:rsidR="00A9175C" w:rsidRPr="002951F0">
        <w:rPr>
          <w:color w:val="000000" w:themeColor="text1"/>
        </w:rPr>
        <w:t xml:space="preserve">) </w:t>
      </w:r>
      <w:r w:rsidR="002D7059" w:rsidRPr="002951F0">
        <w:rPr>
          <w:color w:val="000000" w:themeColor="text1"/>
        </w:rPr>
        <w:t>Orkestra Akademik Başkent San</w:t>
      </w:r>
      <w:r w:rsidR="00470DDD">
        <w:rPr>
          <w:color w:val="000000" w:themeColor="text1"/>
        </w:rPr>
        <w:t xml:space="preserve">at Yönetmeni, Orkestra Şefi ve Orkestra Üyeleri yurt içi ve </w:t>
      </w:r>
      <w:r w:rsidR="002D7059" w:rsidRPr="002951F0">
        <w:rPr>
          <w:color w:val="000000" w:themeColor="text1"/>
        </w:rPr>
        <w:t xml:space="preserve">dışı sanatsal etkinlikler için </w:t>
      </w:r>
      <w:r w:rsidR="00470DDD">
        <w:rPr>
          <w:color w:val="000000" w:themeColor="text1"/>
        </w:rPr>
        <w:t xml:space="preserve">ek </w:t>
      </w:r>
      <w:r w:rsidRPr="002951F0">
        <w:rPr>
          <w:color w:val="000000" w:themeColor="text1"/>
        </w:rPr>
        <w:t xml:space="preserve">izin talebinde bulunabilirler. </w:t>
      </w:r>
      <w:r w:rsidR="002D7059" w:rsidRPr="002951F0">
        <w:rPr>
          <w:color w:val="000000" w:themeColor="text1"/>
        </w:rPr>
        <w:t xml:space="preserve">İzin </w:t>
      </w:r>
      <w:r w:rsidR="00470DDD">
        <w:rPr>
          <w:color w:val="000000" w:themeColor="text1"/>
        </w:rPr>
        <w:t xml:space="preserve">taleplerinin </w:t>
      </w:r>
      <w:r w:rsidR="00D866ED" w:rsidRPr="002951F0">
        <w:rPr>
          <w:color w:val="000000" w:themeColor="text1"/>
        </w:rPr>
        <w:t xml:space="preserve">değerlendirilmesinde, </w:t>
      </w:r>
      <w:r w:rsidR="002D7059" w:rsidRPr="002951F0">
        <w:rPr>
          <w:color w:val="000000" w:themeColor="text1"/>
        </w:rPr>
        <w:t xml:space="preserve">Orkestra Akademik </w:t>
      </w:r>
      <w:r w:rsidR="00D866ED" w:rsidRPr="002951F0">
        <w:rPr>
          <w:color w:val="000000" w:themeColor="text1"/>
        </w:rPr>
        <w:t>Başkent</w:t>
      </w:r>
      <w:r w:rsidR="002D7059" w:rsidRPr="002951F0">
        <w:rPr>
          <w:color w:val="000000" w:themeColor="text1"/>
        </w:rPr>
        <w:t>in sanatsal etkinliklerinin aksatılmaması esastı</w:t>
      </w:r>
      <w:r w:rsidR="00A9175C" w:rsidRPr="002951F0">
        <w:rPr>
          <w:color w:val="000000" w:themeColor="text1"/>
        </w:rPr>
        <w:t xml:space="preserve">r. </w:t>
      </w:r>
    </w:p>
    <w:p w:rsidR="002D7059" w:rsidRPr="002951F0" w:rsidRDefault="00776288" w:rsidP="0097429C">
      <w:pPr>
        <w:pStyle w:val="Default"/>
        <w:spacing w:after="160" w:line="22" w:lineRule="atLeast"/>
        <w:jc w:val="both"/>
        <w:rPr>
          <w:color w:val="000000" w:themeColor="text1"/>
        </w:rPr>
      </w:pPr>
      <w:r w:rsidRPr="002951F0">
        <w:rPr>
          <w:color w:val="000000" w:themeColor="text1"/>
        </w:rPr>
        <w:t>(4</w:t>
      </w:r>
      <w:r w:rsidR="00A9175C" w:rsidRPr="002951F0">
        <w:rPr>
          <w:color w:val="000000" w:themeColor="text1"/>
        </w:rPr>
        <w:t>)</w:t>
      </w:r>
      <w:r w:rsidR="002D7059" w:rsidRPr="002951F0">
        <w:rPr>
          <w:b/>
          <w:bCs/>
          <w:color w:val="000000" w:themeColor="text1"/>
        </w:rPr>
        <w:t xml:space="preserve"> </w:t>
      </w:r>
      <w:r w:rsidR="002D7059" w:rsidRPr="002951F0">
        <w:rPr>
          <w:color w:val="000000" w:themeColor="text1"/>
        </w:rPr>
        <w:t xml:space="preserve">Sanatsal etkinlik izni; sanatsal etkinliklerin gerçekleşeceği tarihten en az </w:t>
      </w:r>
      <w:r w:rsidR="00470DDD">
        <w:rPr>
          <w:color w:val="000000" w:themeColor="text1"/>
        </w:rPr>
        <w:t>15 (</w:t>
      </w:r>
      <w:r w:rsidR="002D7059" w:rsidRPr="002951F0">
        <w:rPr>
          <w:color w:val="000000" w:themeColor="text1"/>
        </w:rPr>
        <w:t>on beş</w:t>
      </w:r>
      <w:r w:rsidR="00470DDD">
        <w:rPr>
          <w:color w:val="000000" w:themeColor="text1"/>
        </w:rPr>
        <w:t>)</w:t>
      </w:r>
      <w:r w:rsidR="002D7059" w:rsidRPr="002951F0">
        <w:rPr>
          <w:color w:val="000000" w:themeColor="text1"/>
        </w:rPr>
        <w:t xml:space="preserve"> gün önce izin dilekçesi, görev onay formu doldurularak ve etkinlik ile ilgili davet mektubu da dilekçeye eklenerek </w:t>
      </w:r>
      <w:r w:rsidRPr="002951F0">
        <w:rPr>
          <w:color w:val="000000" w:themeColor="text1"/>
        </w:rPr>
        <w:t xml:space="preserve">ilgili bölüm başkanlığının görüşü ve </w:t>
      </w:r>
      <w:r w:rsidR="002D7059" w:rsidRPr="002951F0">
        <w:rPr>
          <w:color w:val="000000" w:themeColor="text1"/>
        </w:rPr>
        <w:t>Konservatuvar Müdürlüğünün teklifi ile Rektör</w:t>
      </w:r>
      <w:r w:rsidR="006C3E9A" w:rsidRPr="002951F0">
        <w:rPr>
          <w:color w:val="000000" w:themeColor="text1"/>
        </w:rPr>
        <w:t xml:space="preserve">lük Makamının onayına sunulur. </w:t>
      </w:r>
    </w:p>
    <w:p w:rsidR="002D7059" w:rsidRPr="002951F0" w:rsidRDefault="002D7059" w:rsidP="0097429C">
      <w:pPr>
        <w:pStyle w:val="Default"/>
        <w:spacing w:after="160" w:line="22" w:lineRule="atLeast"/>
        <w:jc w:val="both"/>
        <w:rPr>
          <w:color w:val="000000" w:themeColor="text1"/>
        </w:rPr>
      </w:pPr>
      <w:r w:rsidRPr="002951F0">
        <w:rPr>
          <w:b/>
          <w:bCs/>
          <w:color w:val="000000" w:themeColor="text1"/>
        </w:rPr>
        <w:t xml:space="preserve">Yürürlük </w:t>
      </w:r>
    </w:p>
    <w:p w:rsidR="009023D7" w:rsidRPr="00D949A0" w:rsidRDefault="00865835" w:rsidP="0097429C">
      <w:pPr>
        <w:pStyle w:val="Default"/>
        <w:spacing w:after="160" w:line="22" w:lineRule="atLeast"/>
        <w:jc w:val="both"/>
        <w:rPr>
          <w:color w:val="000000" w:themeColor="text1"/>
        </w:rPr>
      </w:pPr>
      <w:r w:rsidRPr="002951F0">
        <w:rPr>
          <w:b/>
          <w:bCs/>
          <w:color w:val="000000" w:themeColor="text1"/>
        </w:rPr>
        <w:t>Madde 15-</w:t>
      </w:r>
      <w:r w:rsidR="002D7059" w:rsidRPr="002951F0">
        <w:rPr>
          <w:b/>
          <w:bCs/>
          <w:color w:val="000000" w:themeColor="text1"/>
        </w:rPr>
        <w:t xml:space="preserve"> </w:t>
      </w:r>
      <w:r w:rsidR="002D7059" w:rsidRPr="002951F0">
        <w:rPr>
          <w:color w:val="000000" w:themeColor="text1"/>
        </w:rPr>
        <w:t xml:space="preserve">(1) </w:t>
      </w:r>
      <w:r w:rsidR="002D7059" w:rsidRPr="003A3091">
        <w:rPr>
          <w:color w:val="000000" w:themeColor="text1"/>
        </w:rPr>
        <w:t>Bu Yönerge esasları; Başkent Ü</w:t>
      </w:r>
      <w:r w:rsidR="00A9175C" w:rsidRPr="003A3091">
        <w:rPr>
          <w:color w:val="000000" w:themeColor="text1"/>
        </w:rPr>
        <w:t xml:space="preserve">niversitesi Senatosunun </w:t>
      </w:r>
      <w:r w:rsidR="003A3091" w:rsidRPr="003A3091">
        <w:rPr>
          <w:color w:val="000000" w:themeColor="text1"/>
        </w:rPr>
        <w:t>25 Kasım 2022</w:t>
      </w:r>
      <w:r w:rsidR="002D7059" w:rsidRPr="003A3091">
        <w:rPr>
          <w:color w:val="000000" w:themeColor="text1"/>
        </w:rPr>
        <w:t xml:space="preserve"> tarih ve </w:t>
      </w:r>
      <w:r w:rsidR="003A3091" w:rsidRPr="003A3091">
        <w:rPr>
          <w:color w:val="000000" w:themeColor="text1"/>
        </w:rPr>
        <w:t xml:space="preserve">892/15 </w:t>
      </w:r>
      <w:r w:rsidR="002D7059" w:rsidRPr="003A3091">
        <w:rPr>
          <w:color w:val="000000" w:themeColor="text1"/>
        </w:rPr>
        <w:t xml:space="preserve">sayılı kararı </w:t>
      </w:r>
      <w:r w:rsidR="003A3091">
        <w:rPr>
          <w:color w:val="000000" w:themeColor="text1"/>
        </w:rPr>
        <w:t>ile kabul edilmiştir.</w:t>
      </w:r>
    </w:p>
    <w:p w:rsidR="002D7059" w:rsidRPr="002951F0" w:rsidRDefault="002D7059" w:rsidP="0097429C">
      <w:pPr>
        <w:pStyle w:val="Default"/>
        <w:spacing w:after="160" w:line="22" w:lineRule="atLeast"/>
        <w:jc w:val="both"/>
        <w:rPr>
          <w:color w:val="000000" w:themeColor="text1"/>
        </w:rPr>
      </w:pPr>
      <w:r w:rsidRPr="002951F0">
        <w:rPr>
          <w:b/>
          <w:bCs/>
          <w:color w:val="000000" w:themeColor="text1"/>
        </w:rPr>
        <w:t xml:space="preserve">Yürütme </w:t>
      </w:r>
    </w:p>
    <w:p w:rsidR="002D7059" w:rsidRPr="002951F0" w:rsidRDefault="00865835" w:rsidP="0097429C">
      <w:pPr>
        <w:spacing w:line="22" w:lineRule="atLeast"/>
        <w:jc w:val="both"/>
        <w:rPr>
          <w:rFonts w:ascii="Times New Roman" w:hAnsi="Times New Roman" w:cs="Times New Roman"/>
          <w:color w:val="000000" w:themeColor="text1"/>
          <w:sz w:val="24"/>
          <w:szCs w:val="24"/>
        </w:rPr>
      </w:pPr>
      <w:r w:rsidRPr="002951F0">
        <w:rPr>
          <w:rFonts w:ascii="Times New Roman" w:hAnsi="Times New Roman" w:cs="Times New Roman"/>
          <w:b/>
          <w:bCs/>
          <w:color w:val="000000" w:themeColor="text1"/>
          <w:sz w:val="24"/>
          <w:szCs w:val="24"/>
        </w:rPr>
        <w:t>Madde 16-</w:t>
      </w:r>
      <w:r w:rsidR="002D7059" w:rsidRPr="002951F0">
        <w:rPr>
          <w:rFonts w:ascii="Times New Roman" w:hAnsi="Times New Roman" w:cs="Times New Roman"/>
          <w:b/>
          <w:bCs/>
          <w:color w:val="000000" w:themeColor="text1"/>
          <w:sz w:val="24"/>
          <w:szCs w:val="24"/>
        </w:rPr>
        <w:t xml:space="preserve"> </w:t>
      </w:r>
      <w:r w:rsidR="002D7059" w:rsidRPr="002951F0">
        <w:rPr>
          <w:rFonts w:ascii="Times New Roman" w:hAnsi="Times New Roman" w:cs="Times New Roman"/>
          <w:color w:val="000000" w:themeColor="text1"/>
          <w:sz w:val="24"/>
          <w:szCs w:val="24"/>
        </w:rPr>
        <w:t>(1) Bu Yönerge hükümlerini Başkent Üniversitesi Rektörü yürütür.</w:t>
      </w:r>
    </w:p>
    <w:p w:rsidR="00776288" w:rsidRDefault="00776288" w:rsidP="0097429C">
      <w:pPr>
        <w:spacing w:after="240" w:line="22" w:lineRule="atLeast"/>
        <w:jc w:val="both"/>
        <w:rPr>
          <w:rFonts w:ascii="Times New Roman" w:hAnsi="Times New Roman" w:cs="Times New Roman"/>
          <w:color w:val="000000" w:themeColor="text1"/>
          <w:sz w:val="24"/>
          <w:szCs w:val="24"/>
        </w:rPr>
      </w:pPr>
      <w:r w:rsidRPr="002951F0">
        <w:rPr>
          <w:rFonts w:ascii="Times New Roman" w:hAnsi="Times New Roman" w:cs="Times New Roman"/>
          <w:b/>
          <w:bCs/>
          <w:color w:val="000000" w:themeColor="text1"/>
          <w:sz w:val="24"/>
          <w:szCs w:val="24"/>
        </w:rPr>
        <w:t>Geçici Madde 1-</w:t>
      </w:r>
      <w:r w:rsidRPr="002951F0">
        <w:rPr>
          <w:rFonts w:ascii="Times New Roman" w:hAnsi="Times New Roman" w:cs="Times New Roman"/>
          <w:color w:val="000000" w:themeColor="text1"/>
          <w:sz w:val="24"/>
          <w:szCs w:val="24"/>
        </w:rPr>
        <w:t xml:space="preserve"> Yürürlüğe girdiği tarihten itibaren</w:t>
      </w:r>
      <w:r w:rsidR="00266920">
        <w:rPr>
          <w:rFonts w:ascii="Times New Roman" w:hAnsi="Times New Roman" w:cs="Times New Roman"/>
          <w:color w:val="000000" w:themeColor="text1"/>
          <w:sz w:val="24"/>
          <w:szCs w:val="24"/>
        </w:rPr>
        <w:t>, Başkent Üniversitesi Senatosu</w:t>
      </w:r>
      <w:r w:rsidRPr="002951F0">
        <w:rPr>
          <w:rFonts w:ascii="Times New Roman" w:hAnsi="Times New Roman" w:cs="Times New Roman"/>
          <w:color w:val="000000" w:themeColor="text1"/>
          <w:sz w:val="24"/>
          <w:szCs w:val="24"/>
        </w:rPr>
        <w:t xml:space="preserve">nun </w:t>
      </w:r>
      <w:r w:rsidR="0000673E" w:rsidRPr="002951F0">
        <w:rPr>
          <w:rFonts w:ascii="Times New Roman" w:hAnsi="Times New Roman" w:cs="Times New Roman"/>
          <w:color w:val="000000" w:themeColor="text1"/>
          <w:sz w:val="24"/>
          <w:szCs w:val="24"/>
        </w:rPr>
        <w:t xml:space="preserve">25.07.2019 tarih ve 864 Sayılı Kararı ile </w:t>
      </w:r>
      <w:r w:rsidRPr="002951F0">
        <w:rPr>
          <w:rFonts w:ascii="Times New Roman" w:hAnsi="Times New Roman" w:cs="Times New Roman"/>
          <w:color w:val="000000" w:themeColor="text1"/>
          <w:sz w:val="24"/>
          <w:szCs w:val="24"/>
        </w:rPr>
        <w:t xml:space="preserve">kabul edilen Başkent Üniversitesi </w:t>
      </w:r>
      <w:r w:rsidR="0000673E" w:rsidRPr="002951F0">
        <w:rPr>
          <w:rFonts w:ascii="Times New Roman" w:hAnsi="Times New Roman" w:cs="Times New Roman"/>
          <w:color w:val="000000" w:themeColor="text1"/>
          <w:sz w:val="24"/>
          <w:szCs w:val="24"/>
        </w:rPr>
        <w:t xml:space="preserve">Akademik ve İdari Personelin Bilimsel Faaliyetlere Katılım Yönergesi </w:t>
      </w:r>
      <w:r w:rsidR="00F54B0C" w:rsidRPr="002951F0">
        <w:rPr>
          <w:rFonts w:ascii="Times New Roman" w:hAnsi="Times New Roman" w:cs="Times New Roman"/>
          <w:color w:val="000000" w:themeColor="text1"/>
          <w:sz w:val="24"/>
          <w:szCs w:val="24"/>
        </w:rPr>
        <w:t xml:space="preserve">ile </w:t>
      </w:r>
      <w:r w:rsidR="00CB4D46" w:rsidRPr="002951F0">
        <w:rPr>
          <w:rFonts w:ascii="Times New Roman" w:hAnsi="Times New Roman" w:cs="Times New Roman"/>
          <w:color w:val="000000" w:themeColor="text1"/>
          <w:sz w:val="24"/>
          <w:szCs w:val="24"/>
        </w:rPr>
        <w:t xml:space="preserve">21.10.2020 tarih ve 30479 sayılı </w:t>
      </w:r>
      <w:r w:rsidR="00470DDD">
        <w:rPr>
          <w:rFonts w:ascii="Times New Roman" w:hAnsi="Times New Roman" w:cs="Times New Roman"/>
          <w:color w:val="000000" w:themeColor="text1"/>
          <w:sz w:val="24"/>
          <w:szCs w:val="24"/>
        </w:rPr>
        <w:t>Çevrim İçi Kongrelere Katılım</w:t>
      </w:r>
      <w:r w:rsidR="00F54B0C" w:rsidRPr="002951F0">
        <w:rPr>
          <w:rFonts w:ascii="Times New Roman" w:hAnsi="Times New Roman" w:cs="Times New Roman"/>
          <w:color w:val="000000" w:themeColor="text1"/>
          <w:sz w:val="24"/>
          <w:szCs w:val="24"/>
        </w:rPr>
        <w:t xml:space="preserve"> kararı </w:t>
      </w:r>
      <w:r w:rsidRPr="002951F0">
        <w:rPr>
          <w:rFonts w:ascii="Times New Roman" w:hAnsi="Times New Roman" w:cs="Times New Roman"/>
          <w:color w:val="000000" w:themeColor="text1"/>
          <w:sz w:val="24"/>
          <w:szCs w:val="24"/>
        </w:rPr>
        <w:t>yürürlükten kalkmış olur.</w:t>
      </w:r>
    </w:p>
    <w:p w:rsidR="00167A8E" w:rsidRDefault="00167A8E" w:rsidP="0097429C">
      <w:pPr>
        <w:spacing w:after="240" w:line="22" w:lineRule="atLeast"/>
        <w:jc w:val="both"/>
        <w:rPr>
          <w:rFonts w:ascii="Times New Roman" w:hAnsi="Times New Roman" w:cs="Times New Roman"/>
          <w:color w:val="000000" w:themeColor="text1"/>
          <w:sz w:val="24"/>
          <w:szCs w:val="24"/>
        </w:rPr>
      </w:pPr>
    </w:p>
    <w:p w:rsidR="00964010" w:rsidRPr="008D4361" w:rsidRDefault="007D1835" w:rsidP="003E25F6">
      <w:pPr>
        <w:spacing w:after="0" w:line="240" w:lineRule="auto"/>
        <w:jc w:val="center"/>
        <w:rPr>
          <w:rFonts w:ascii="Times New Roman" w:hAnsi="Times New Roman" w:cs="Times New Roman"/>
          <w:b/>
          <w:bCs/>
          <w:color w:val="000000" w:themeColor="text1"/>
          <w:sz w:val="24"/>
          <w:szCs w:val="24"/>
        </w:rPr>
      </w:pPr>
      <w:r w:rsidRPr="008D4361">
        <w:rPr>
          <w:rFonts w:ascii="Times New Roman" w:hAnsi="Times New Roman" w:cs="Times New Roman"/>
          <w:b/>
          <w:bCs/>
          <w:color w:val="000000" w:themeColor="text1"/>
          <w:sz w:val="24"/>
          <w:szCs w:val="24"/>
        </w:rPr>
        <w:lastRenderedPageBreak/>
        <w:t xml:space="preserve">YURT </w:t>
      </w:r>
      <w:r w:rsidR="005F48B8">
        <w:rPr>
          <w:rFonts w:ascii="Times New Roman" w:hAnsi="Times New Roman" w:cs="Times New Roman"/>
          <w:b/>
          <w:bCs/>
          <w:color w:val="000000" w:themeColor="text1"/>
          <w:sz w:val="24"/>
          <w:szCs w:val="24"/>
        </w:rPr>
        <w:t>İÇİ ve DIŞI</w:t>
      </w:r>
      <w:r w:rsidR="00964010" w:rsidRPr="008D4361">
        <w:rPr>
          <w:rFonts w:ascii="Times New Roman" w:hAnsi="Times New Roman" w:cs="Times New Roman"/>
          <w:b/>
          <w:bCs/>
          <w:color w:val="000000" w:themeColor="text1"/>
          <w:sz w:val="24"/>
          <w:szCs w:val="24"/>
        </w:rPr>
        <w:t xml:space="preserve"> ARAŞTIRMA VE DENEYİM DESTEĞİ</w:t>
      </w:r>
    </w:p>
    <w:p w:rsidR="007D1835" w:rsidRPr="008D4361" w:rsidRDefault="007D1835" w:rsidP="00964010">
      <w:pPr>
        <w:spacing w:after="240" w:line="240" w:lineRule="auto"/>
        <w:jc w:val="center"/>
        <w:rPr>
          <w:rFonts w:ascii="Times New Roman" w:hAnsi="Times New Roman" w:cs="Times New Roman"/>
          <w:b/>
          <w:bCs/>
          <w:color w:val="000000" w:themeColor="text1"/>
          <w:sz w:val="24"/>
          <w:szCs w:val="24"/>
        </w:rPr>
      </w:pPr>
      <w:r w:rsidRPr="008D4361">
        <w:rPr>
          <w:rFonts w:ascii="Times New Roman" w:hAnsi="Times New Roman" w:cs="Times New Roman"/>
          <w:b/>
          <w:bCs/>
          <w:color w:val="000000" w:themeColor="text1"/>
          <w:sz w:val="24"/>
          <w:szCs w:val="24"/>
        </w:rPr>
        <w:t>HİZMET YÜKÜMLÜLÜĞÜ SÖZLEŞMESİ</w:t>
      </w:r>
    </w:p>
    <w:p w:rsidR="00893C08" w:rsidRPr="002951F0" w:rsidRDefault="00893C08" w:rsidP="0097429C">
      <w:pPr>
        <w:spacing w:line="22" w:lineRule="atLeast"/>
        <w:jc w:val="both"/>
        <w:rPr>
          <w:rFonts w:ascii="Times New Roman" w:hAnsi="Times New Roman" w:cs="Times New Roman"/>
          <w:bCs/>
          <w:color w:val="000000" w:themeColor="text1"/>
          <w:sz w:val="24"/>
          <w:szCs w:val="24"/>
        </w:rPr>
      </w:pPr>
      <w:r w:rsidRPr="002951F0">
        <w:rPr>
          <w:rFonts w:ascii="Times New Roman" w:hAnsi="Times New Roman" w:cs="Times New Roman"/>
          <w:bCs/>
          <w:color w:val="000000" w:themeColor="text1"/>
          <w:sz w:val="24"/>
          <w:szCs w:val="24"/>
        </w:rPr>
        <w:t xml:space="preserve">Bir taraftan Başkent Üniversitesi (bundan böyle Üniversite olarak anılacaktır) ile diğer taraftan, …….……….. oğlu/kızı, …….……..(şehir) ………. (yıl) doğumlu, halen Başkent Üniversitesi ………………..…. Fakültesi, …………………………………….. bölümünde </w:t>
      </w:r>
      <w:r w:rsidR="007E016B" w:rsidRPr="002951F0">
        <w:rPr>
          <w:rFonts w:ascii="Times New Roman" w:hAnsi="Times New Roman" w:cs="Times New Roman"/>
          <w:bCs/>
          <w:color w:val="000000" w:themeColor="text1"/>
          <w:sz w:val="24"/>
          <w:szCs w:val="24"/>
        </w:rPr>
        <w:t xml:space="preserve">öğretim </w:t>
      </w:r>
      <w:r w:rsidR="00726DE1" w:rsidRPr="002951F0">
        <w:rPr>
          <w:rFonts w:ascii="Times New Roman" w:hAnsi="Times New Roman" w:cs="Times New Roman"/>
          <w:bCs/>
          <w:color w:val="000000" w:themeColor="text1"/>
          <w:sz w:val="24"/>
          <w:szCs w:val="24"/>
        </w:rPr>
        <w:t xml:space="preserve">elemanı </w:t>
      </w:r>
      <w:r w:rsidRPr="002951F0">
        <w:rPr>
          <w:rFonts w:ascii="Times New Roman" w:hAnsi="Times New Roman" w:cs="Times New Roman"/>
          <w:bCs/>
          <w:color w:val="000000" w:themeColor="text1"/>
          <w:sz w:val="24"/>
          <w:szCs w:val="24"/>
        </w:rPr>
        <w:t>olarak görev yapan …………………………… aşağıdaki hususlarda anlaşmışlar ve işbu sözleşmeyi imzalamışlardır.</w:t>
      </w:r>
    </w:p>
    <w:p w:rsidR="007E016B" w:rsidRPr="002951F0" w:rsidRDefault="00893C08" w:rsidP="0097429C">
      <w:pPr>
        <w:pStyle w:val="ListeParagraf"/>
        <w:numPr>
          <w:ilvl w:val="0"/>
          <w:numId w:val="13"/>
        </w:numPr>
        <w:spacing w:line="22" w:lineRule="atLeast"/>
        <w:ind w:left="426" w:hanging="426"/>
        <w:jc w:val="both"/>
        <w:rPr>
          <w:rFonts w:ascii="Times New Roman" w:hAnsi="Times New Roman" w:cs="Times New Roman"/>
          <w:bCs/>
          <w:color w:val="000000" w:themeColor="text1"/>
          <w:sz w:val="24"/>
          <w:szCs w:val="24"/>
        </w:rPr>
      </w:pPr>
      <w:r w:rsidRPr="002951F0">
        <w:rPr>
          <w:rFonts w:ascii="Times New Roman" w:hAnsi="Times New Roman" w:cs="Times New Roman"/>
          <w:bCs/>
          <w:color w:val="000000" w:themeColor="text1"/>
          <w:sz w:val="24"/>
          <w:szCs w:val="24"/>
        </w:rPr>
        <w:t xml:space="preserve">Sözleşmenin Konusu: İşbu sözleşmeyle, taraflardan Üniversite, halen kendi bünyesinde </w:t>
      </w:r>
      <w:r w:rsidR="007E016B" w:rsidRPr="002951F0">
        <w:rPr>
          <w:rFonts w:ascii="Times New Roman" w:hAnsi="Times New Roman" w:cs="Times New Roman"/>
          <w:bCs/>
          <w:color w:val="000000" w:themeColor="text1"/>
          <w:sz w:val="24"/>
          <w:szCs w:val="24"/>
        </w:rPr>
        <w:t xml:space="preserve">öğretim </w:t>
      </w:r>
      <w:r w:rsidR="00726DE1" w:rsidRPr="002951F0">
        <w:rPr>
          <w:rFonts w:ascii="Times New Roman" w:hAnsi="Times New Roman" w:cs="Times New Roman"/>
          <w:bCs/>
          <w:color w:val="000000" w:themeColor="text1"/>
          <w:sz w:val="24"/>
          <w:szCs w:val="24"/>
        </w:rPr>
        <w:t>elemanı</w:t>
      </w:r>
      <w:r w:rsidRPr="002951F0">
        <w:rPr>
          <w:rFonts w:ascii="Times New Roman" w:hAnsi="Times New Roman" w:cs="Times New Roman"/>
          <w:bCs/>
          <w:color w:val="000000" w:themeColor="text1"/>
          <w:sz w:val="24"/>
          <w:szCs w:val="24"/>
        </w:rPr>
        <w:t xml:space="preserve"> olarak görev yapmakta olan ……………………………...’in ……………/……………. tarihleri arasında </w:t>
      </w:r>
      <w:r w:rsidR="00726DE1" w:rsidRPr="002951F0">
        <w:rPr>
          <w:rFonts w:ascii="Times New Roman" w:hAnsi="Times New Roman" w:cs="Times New Roman"/>
          <w:bCs/>
          <w:color w:val="000000" w:themeColor="text1"/>
          <w:sz w:val="24"/>
          <w:szCs w:val="24"/>
        </w:rPr>
        <w:t xml:space="preserve">alanıyla ilgili araştırma yapmak, laboratuvarda çalışmak, ürün geliştirmek, kısmi zamanlı eğitim vermek veya ortak proje yazmak amacıyla </w:t>
      </w:r>
      <w:r w:rsidRPr="002951F0">
        <w:rPr>
          <w:rFonts w:ascii="Times New Roman" w:hAnsi="Times New Roman" w:cs="Times New Roman"/>
          <w:bCs/>
          <w:color w:val="000000" w:themeColor="text1"/>
          <w:sz w:val="24"/>
          <w:szCs w:val="24"/>
        </w:rPr>
        <w:t xml:space="preserve">………………. </w:t>
      </w:r>
      <w:r w:rsidRPr="00F13DDA">
        <w:rPr>
          <w:rFonts w:ascii="Times New Roman" w:hAnsi="Times New Roman" w:cs="Times New Roman"/>
          <w:bCs/>
          <w:color w:val="000000" w:themeColor="text1"/>
          <w:sz w:val="24"/>
          <w:szCs w:val="24"/>
        </w:rPr>
        <w:t>Devletindeki</w:t>
      </w:r>
      <w:r w:rsidRPr="002951F0">
        <w:rPr>
          <w:rFonts w:ascii="Times New Roman" w:hAnsi="Times New Roman" w:cs="Times New Roman"/>
          <w:bCs/>
          <w:color w:val="000000" w:themeColor="text1"/>
          <w:sz w:val="24"/>
          <w:szCs w:val="24"/>
        </w:rPr>
        <w:t xml:space="preserve"> …………………. Üniversitesinde </w:t>
      </w:r>
      <w:r w:rsidR="00726DE1" w:rsidRPr="002951F0">
        <w:rPr>
          <w:rFonts w:ascii="Times New Roman" w:hAnsi="Times New Roman" w:cs="Times New Roman"/>
          <w:bCs/>
          <w:color w:val="000000" w:themeColor="text1"/>
          <w:sz w:val="24"/>
          <w:szCs w:val="24"/>
        </w:rPr>
        <w:t xml:space="preserve">bulunmasına </w:t>
      </w:r>
      <w:r w:rsidRPr="002951F0">
        <w:rPr>
          <w:rFonts w:ascii="Times New Roman" w:hAnsi="Times New Roman" w:cs="Times New Roman"/>
          <w:bCs/>
          <w:color w:val="000000" w:themeColor="text1"/>
          <w:sz w:val="24"/>
          <w:szCs w:val="24"/>
        </w:rPr>
        <w:t xml:space="preserve">muvafakat etmiş olup, bu tarihlerde ……. ay süre ile ………..……………………. (kişi adı) izinli sayılacaktır. Verilen izne istinaden ……………………………(kişi adı) ise, </w:t>
      </w:r>
      <w:r w:rsidR="00726DE1" w:rsidRPr="002951F0">
        <w:rPr>
          <w:rFonts w:ascii="Times New Roman" w:hAnsi="Times New Roman" w:cs="Times New Roman"/>
          <w:bCs/>
          <w:color w:val="000000" w:themeColor="text1"/>
          <w:sz w:val="24"/>
          <w:szCs w:val="24"/>
        </w:rPr>
        <w:t xml:space="preserve">bu süre </w:t>
      </w:r>
      <w:r w:rsidRPr="002951F0">
        <w:rPr>
          <w:rFonts w:ascii="Times New Roman" w:hAnsi="Times New Roman" w:cs="Times New Roman"/>
          <w:bCs/>
          <w:color w:val="000000" w:themeColor="text1"/>
          <w:sz w:val="24"/>
          <w:szCs w:val="24"/>
        </w:rPr>
        <w:t>sonunda (…..) yıl/ay süre ile Başkent Üniversitesinde işbu sözleşmede öngörülen şartlarla çalışmayı peşinen beyan, kabul ve taahhüt etmektedir.</w:t>
      </w:r>
    </w:p>
    <w:p w:rsidR="007E016B" w:rsidRPr="002951F0" w:rsidRDefault="00947AA9" w:rsidP="0097429C">
      <w:pPr>
        <w:pStyle w:val="ListeParagraf"/>
        <w:numPr>
          <w:ilvl w:val="0"/>
          <w:numId w:val="13"/>
        </w:numPr>
        <w:spacing w:line="22" w:lineRule="atLeast"/>
        <w:ind w:left="426" w:hanging="426"/>
        <w:jc w:val="both"/>
        <w:rPr>
          <w:rFonts w:ascii="Times New Roman" w:hAnsi="Times New Roman" w:cs="Times New Roman"/>
          <w:bCs/>
          <w:color w:val="000000" w:themeColor="text1"/>
          <w:sz w:val="24"/>
          <w:szCs w:val="24"/>
        </w:rPr>
      </w:pPr>
      <w:r w:rsidRPr="002951F0">
        <w:rPr>
          <w:rFonts w:ascii="Times New Roman" w:hAnsi="Times New Roman" w:cs="Times New Roman"/>
          <w:bCs/>
          <w:color w:val="000000" w:themeColor="text1"/>
          <w:sz w:val="24"/>
          <w:szCs w:val="24"/>
        </w:rPr>
        <w:t>İzin verilen süre</w:t>
      </w:r>
      <w:r w:rsidR="00893C08" w:rsidRPr="002951F0">
        <w:rPr>
          <w:rFonts w:ascii="Times New Roman" w:hAnsi="Times New Roman" w:cs="Times New Roman"/>
          <w:bCs/>
          <w:color w:val="000000" w:themeColor="text1"/>
          <w:sz w:val="24"/>
          <w:szCs w:val="24"/>
        </w:rPr>
        <w:t>, ………………/……………….. tarihleri arası olmak üzere toplam (……) aydır. ……………………..……………(kişi adı), eğitimini aksatmadan zamanında tamamlamayı peşinen kabul ve taahhüt eder.</w:t>
      </w:r>
    </w:p>
    <w:p w:rsidR="003B1FEE" w:rsidRPr="002951F0" w:rsidRDefault="00893C08" w:rsidP="0097429C">
      <w:pPr>
        <w:pStyle w:val="ListeParagraf"/>
        <w:numPr>
          <w:ilvl w:val="0"/>
          <w:numId w:val="13"/>
        </w:numPr>
        <w:spacing w:line="22" w:lineRule="atLeast"/>
        <w:ind w:left="426" w:hanging="426"/>
        <w:jc w:val="both"/>
        <w:rPr>
          <w:rFonts w:ascii="Times New Roman" w:hAnsi="Times New Roman" w:cs="Times New Roman"/>
          <w:bCs/>
          <w:color w:val="000000" w:themeColor="text1"/>
          <w:sz w:val="24"/>
          <w:szCs w:val="24"/>
        </w:rPr>
      </w:pPr>
      <w:r w:rsidRPr="002951F0">
        <w:rPr>
          <w:rFonts w:ascii="Times New Roman" w:hAnsi="Times New Roman" w:cs="Times New Roman"/>
          <w:bCs/>
          <w:color w:val="000000" w:themeColor="text1"/>
          <w:sz w:val="24"/>
          <w:szCs w:val="24"/>
        </w:rPr>
        <w:t>Üniversi</w:t>
      </w:r>
      <w:r w:rsidR="005C7C8F" w:rsidRPr="002951F0">
        <w:rPr>
          <w:rFonts w:ascii="Times New Roman" w:hAnsi="Times New Roman" w:cs="Times New Roman"/>
          <w:bCs/>
          <w:color w:val="000000" w:themeColor="text1"/>
          <w:sz w:val="24"/>
          <w:szCs w:val="24"/>
        </w:rPr>
        <w:t>te, …………………………………….(kişi adı)’nı</w:t>
      </w:r>
      <w:r w:rsidRPr="002951F0">
        <w:rPr>
          <w:rFonts w:ascii="Times New Roman" w:hAnsi="Times New Roman" w:cs="Times New Roman"/>
          <w:bCs/>
          <w:color w:val="000000" w:themeColor="text1"/>
          <w:sz w:val="24"/>
          <w:szCs w:val="24"/>
        </w:rPr>
        <w:t xml:space="preserve"> </w:t>
      </w:r>
      <w:r w:rsidR="003B1FEE" w:rsidRPr="002951F0">
        <w:rPr>
          <w:rFonts w:ascii="Times New Roman" w:hAnsi="Times New Roman" w:cs="Times New Roman"/>
          <w:bCs/>
          <w:color w:val="000000" w:themeColor="text1"/>
          <w:sz w:val="24"/>
          <w:szCs w:val="24"/>
        </w:rPr>
        <w:t xml:space="preserve">(…….) aylık süre içerisinde </w:t>
      </w:r>
      <w:r w:rsidRPr="002951F0">
        <w:rPr>
          <w:rFonts w:ascii="Times New Roman" w:hAnsi="Times New Roman" w:cs="Times New Roman"/>
          <w:bCs/>
          <w:color w:val="000000" w:themeColor="text1"/>
          <w:sz w:val="24"/>
          <w:szCs w:val="24"/>
        </w:rPr>
        <w:t>ücretsiz/ücretli izinli sayacak, ……………..…………….. (kişi adı)’nın kadrosu muhafaza edilecektir.</w:t>
      </w:r>
    </w:p>
    <w:p w:rsidR="003B1FEE" w:rsidRPr="002951F0" w:rsidRDefault="00893C08" w:rsidP="0097429C">
      <w:pPr>
        <w:pStyle w:val="ListeParagraf"/>
        <w:numPr>
          <w:ilvl w:val="0"/>
          <w:numId w:val="13"/>
        </w:numPr>
        <w:spacing w:line="22" w:lineRule="atLeast"/>
        <w:ind w:left="426" w:hanging="426"/>
        <w:jc w:val="both"/>
        <w:rPr>
          <w:rFonts w:ascii="Times New Roman" w:hAnsi="Times New Roman" w:cs="Times New Roman"/>
          <w:bCs/>
          <w:color w:val="000000" w:themeColor="text1"/>
          <w:sz w:val="24"/>
          <w:szCs w:val="24"/>
        </w:rPr>
      </w:pPr>
      <w:r w:rsidRPr="002951F0">
        <w:rPr>
          <w:rFonts w:ascii="Times New Roman" w:hAnsi="Times New Roman" w:cs="Times New Roman"/>
          <w:bCs/>
          <w:color w:val="000000" w:themeColor="text1"/>
          <w:sz w:val="24"/>
          <w:szCs w:val="24"/>
        </w:rPr>
        <w:t xml:space="preserve">…………………………..……. (kişi adı), Üniversite tarafından verilen izne istinaden Başkent Üniversitesi’nde </w:t>
      </w:r>
      <w:r w:rsidR="00F74E63" w:rsidRPr="002951F0">
        <w:rPr>
          <w:rFonts w:ascii="Times New Roman" w:hAnsi="Times New Roman" w:cs="Times New Roman"/>
          <w:bCs/>
          <w:color w:val="000000" w:themeColor="text1"/>
          <w:sz w:val="24"/>
          <w:szCs w:val="24"/>
        </w:rPr>
        <w:t xml:space="preserve">yurt dışında veya yurt içinde görevli olduğu süre </w:t>
      </w:r>
      <w:r w:rsidRPr="002951F0">
        <w:rPr>
          <w:rFonts w:ascii="Times New Roman" w:hAnsi="Times New Roman" w:cs="Times New Roman"/>
          <w:bCs/>
          <w:color w:val="000000" w:themeColor="text1"/>
          <w:sz w:val="24"/>
          <w:szCs w:val="24"/>
        </w:rPr>
        <w:t xml:space="preserve">bitim tarihi itibarı ile (……) yıl/ay süre ile hizmet akdi ile çalışmayı peşinen beyan, kabul ve taahhüt eder. ……………………………….(kişi adı)’nın mecburi hizmet yükümlülüğü, </w:t>
      </w:r>
      <w:r w:rsidR="00173D79" w:rsidRPr="002951F0">
        <w:rPr>
          <w:rFonts w:ascii="Times New Roman" w:hAnsi="Times New Roman" w:cs="Times New Roman"/>
          <w:bCs/>
          <w:color w:val="000000" w:themeColor="text1"/>
          <w:sz w:val="24"/>
          <w:szCs w:val="24"/>
        </w:rPr>
        <w:t>yurt dışında veya yurt içinde görevli olduğu</w:t>
      </w:r>
      <w:r w:rsidRPr="002951F0">
        <w:rPr>
          <w:rFonts w:ascii="Times New Roman" w:hAnsi="Times New Roman" w:cs="Times New Roman"/>
          <w:bCs/>
          <w:color w:val="000000" w:themeColor="text1"/>
          <w:sz w:val="24"/>
          <w:szCs w:val="24"/>
        </w:rPr>
        <w:t xml:space="preserve"> </w:t>
      </w:r>
      <w:r w:rsidR="00173D79" w:rsidRPr="002951F0">
        <w:rPr>
          <w:rFonts w:ascii="Times New Roman" w:hAnsi="Times New Roman" w:cs="Times New Roman"/>
          <w:bCs/>
          <w:color w:val="000000" w:themeColor="text1"/>
          <w:sz w:val="24"/>
          <w:szCs w:val="24"/>
        </w:rPr>
        <w:t>süre</w:t>
      </w:r>
      <w:r w:rsidRPr="002951F0">
        <w:rPr>
          <w:rFonts w:ascii="Times New Roman" w:hAnsi="Times New Roman" w:cs="Times New Roman"/>
          <w:bCs/>
          <w:color w:val="000000" w:themeColor="text1"/>
          <w:sz w:val="24"/>
          <w:szCs w:val="24"/>
        </w:rPr>
        <w:t>nin iki katı ile sınırlıdır.</w:t>
      </w:r>
    </w:p>
    <w:p w:rsidR="003B1FEE" w:rsidRPr="002951F0" w:rsidRDefault="00893C08" w:rsidP="0097429C">
      <w:pPr>
        <w:pStyle w:val="ListeParagraf"/>
        <w:numPr>
          <w:ilvl w:val="0"/>
          <w:numId w:val="13"/>
        </w:numPr>
        <w:spacing w:line="22" w:lineRule="atLeast"/>
        <w:ind w:left="426" w:hanging="426"/>
        <w:jc w:val="both"/>
        <w:rPr>
          <w:rFonts w:ascii="Times New Roman" w:hAnsi="Times New Roman" w:cs="Times New Roman"/>
          <w:bCs/>
          <w:color w:val="000000" w:themeColor="text1"/>
          <w:sz w:val="24"/>
          <w:szCs w:val="24"/>
        </w:rPr>
      </w:pPr>
      <w:r w:rsidRPr="002951F0">
        <w:rPr>
          <w:rFonts w:ascii="Times New Roman" w:hAnsi="Times New Roman" w:cs="Times New Roman"/>
          <w:bCs/>
          <w:color w:val="000000" w:themeColor="text1"/>
          <w:sz w:val="24"/>
          <w:szCs w:val="24"/>
        </w:rPr>
        <w:t>Mecburi hizmet yükümlülüğünün tamamen ifası ya da hiç ifa edilmemesi, Üniversitenin takdirindedir.</w:t>
      </w:r>
    </w:p>
    <w:p w:rsidR="003B1FEE" w:rsidRPr="002951F0" w:rsidRDefault="00893C08" w:rsidP="0097429C">
      <w:pPr>
        <w:pStyle w:val="ListeParagraf"/>
        <w:numPr>
          <w:ilvl w:val="0"/>
          <w:numId w:val="13"/>
        </w:numPr>
        <w:spacing w:line="22" w:lineRule="atLeast"/>
        <w:ind w:left="426" w:hanging="426"/>
        <w:jc w:val="both"/>
        <w:rPr>
          <w:rFonts w:ascii="Times New Roman" w:hAnsi="Times New Roman" w:cs="Times New Roman"/>
          <w:bCs/>
          <w:color w:val="000000" w:themeColor="text1"/>
          <w:sz w:val="24"/>
          <w:szCs w:val="24"/>
        </w:rPr>
      </w:pPr>
      <w:r w:rsidRPr="002951F0">
        <w:rPr>
          <w:rFonts w:ascii="Times New Roman" w:hAnsi="Times New Roman" w:cs="Times New Roman"/>
          <w:bCs/>
          <w:color w:val="000000" w:themeColor="text1"/>
          <w:sz w:val="24"/>
          <w:szCs w:val="24"/>
        </w:rPr>
        <w:t xml:space="preserve">………………………………………….(kişi adı), bu sözleşmeyle taahhüt ettiği mecburi hizmet yükümlülüğünü yerine getirmediği, göreve başlamadığı veya halen görev yapmakta olduğu Üniversite ile aralarında mevcut hizmet akdinin feshine sebebiyet verdiği gibi, mecburi hizmet süresi sona ermeden istifaen iş akdini sona erdirdiği hallerde </w:t>
      </w:r>
      <w:r w:rsidR="009023D7" w:rsidRPr="002951F0">
        <w:rPr>
          <w:rFonts w:ascii="Times New Roman" w:hAnsi="Times New Roman" w:cs="Times New Roman"/>
          <w:bCs/>
          <w:color w:val="000000" w:themeColor="text1"/>
          <w:sz w:val="24"/>
          <w:szCs w:val="24"/>
        </w:rPr>
        <w:t xml:space="preserve">izinli olduğu süre boyunca Üniversiteden aldığı </w:t>
      </w:r>
      <w:r w:rsidR="007D5ABD" w:rsidRPr="002951F0">
        <w:rPr>
          <w:rFonts w:ascii="Times New Roman" w:hAnsi="Times New Roman" w:cs="Times New Roman"/>
          <w:bCs/>
          <w:color w:val="000000" w:themeColor="text1"/>
          <w:sz w:val="24"/>
          <w:szCs w:val="24"/>
        </w:rPr>
        <w:t>toplam brüt maaşın</w:t>
      </w:r>
      <w:r w:rsidR="009023D7" w:rsidRPr="002951F0">
        <w:rPr>
          <w:rFonts w:ascii="Times New Roman" w:hAnsi="Times New Roman" w:cs="Times New Roman"/>
          <w:bCs/>
          <w:color w:val="000000" w:themeColor="text1"/>
          <w:sz w:val="24"/>
          <w:szCs w:val="24"/>
        </w:rPr>
        <w:t xml:space="preserve"> 2</w:t>
      </w:r>
      <w:r w:rsidRPr="002951F0">
        <w:rPr>
          <w:rFonts w:ascii="Times New Roman" w:hAnsi="Times New Roman" w:cs="Times New Roman"/>
          <w:bCs/>
          <w:color w:val="000000" w:themeColor="text1"/>
          <w:sz w:val="24"/>
          <w:szCs w:val="24"/>
        </w:rPr>
        <w:t xml:space="preserve"> katı tutarında tazminatı hiçbir ihtara hacet kalmaksızın Üniversite’ye ödemeyi peşinen beyan, kabul ve taahhüt eder.</w:t>
      </w:r>
    </w:p>
    <w:p w:rsidR="00893C08" w:rsidRPr="002951F0" w:rsidRDefault="00893C08" w:rsidP="0097429C">
      <w:pPr>
        <w:pStyle w:val="ListeParagraf"/>
        <w:numPr>
          <w:ilvl w:val="0"/>
          <w:numId w:val="13"/>
        </w:numPr>
        <w:spacing w:line="22" w:lineRule="atLeast"/>
        <w:ind w:left="426" w:hanging="426"/>
        <w:jc w:val="both"/>
        <w:rPr>
          <w:rFonts w:ascii="Times New Roman" w:hAnsi="Times New Roman" w:cs="Times New Roman"/>
          <w:bCs/>
          <w:color w:val="000000" w:themeColor="text1"/>
          <w:sz w:val="24"/>
          <w:szCs w:val="24"/>
        </w:rPr>
      </w:pPr>
      <w:r w:rsidRPr="002951F0">
        <w:rPr>
          <w:rFonts w:ascii="Times New Roman" w:hAnsi="Times New Roman" w:cs="Times New Roman"/>
          <w:bCs/>
          <w:color w:val="000000" w:themeColor="text1"/>
          <w:sz w:val="24"/>
          <w:szCs w:val="24"/>
        </w:rPr>
        <w:t>İşbu sözleşmeden doğacak ihtilaflarda Ankara Mahkemeleri ve İcra Daireleri yetkilidir.</w:t>
      </w:r>
    </w:p>
    <w:p w:rsidR="00893C08" w:rsidRPr="002951F0" w:rsidRDefault="00893C08" w:rsidP="0097429C">
      <w:pPr>
        <w:spacing w:after="0" w:line="22" w:lineRule="atLeast"/>
        <w:jc w:val="both"/>
        <w:rPr>
          <w:rFonts w:ascii="Times New Roman" w:hAnsi="Times New Roman" w:cs="Times New Roman"/>
          <w:bCs/>
          <w:color w:val="000000" w:themeColor="text1"/>
          <w:sz w:val="24"/>
          <w:szCs w:val="24"/>
        </w:rPr>
      </w:pPr>
      <w:r w:rsidRPr="002951F0">
        <w:rPr>
          <w:rFonts w:ascii="Times New Roman" w:hAnsi="Times New Roman" w:cs="Times New Roman"/>
          <w:bCs/>
          <w:color w:val="000000" w:themeColor="text1"/>
          <w:sz w:val="24"/>
          <w:szCs w:val="24"/>
        </w:rPr>
        <w:t>Ankara ….../…../…..</w:t>
      </w:r>
    </w:p>
    <w:p w:rsidR="00893C08" w:rsidRPr="002951F0" w:rsidRDefault="00893C08" w:rsidP="0097429C">
      <w:pPr>
        <w:spacing w:after="0" w:line="22" w:lineRule="atLeast"/>
        <w:jc w:val="both"/>
        <w:rPr>
          <w:rFonts w:ascii="Times New Roman" w:hAnsi="Times New Roman" w:cs="Times New Roman"/>
          <w:bCs/>
          <w:color w:val="000000" w:themeColor="text1"/>
          <w:sz w:val="24"/>
          <w:szCs w:val="24"/>
        </w:rPr>
      </w:pPr>
      <w:r w:rsidRPr="002951F0">
        <w:rPr>
          <w:rFonts w:ascii="Times New Roman" w:hAnsi="Times New Roman" w:cs="Times New Roman"/>
          <w:bCs/>
          <w:color w:val="000000" w:themeColor="text1"/>
          <w:sz w:val="24"/>
          <w:szCs w:val="24"/>
        </w:rPr>
        <w:t>Adı-Soyadı ve İmzası : ………………………………………………..</w:t>
      </w:r>
    </w:p>
    <w:p w:rsidR="00893C08" w:rsidRPr="002951F0" w:rsidRDefault="00893C08" w:rsidP="0097429C">
      <w:pPr>
        <w:spacing w:after="0" w:line="22" w:lineRule="atLeast"/>
        <w:jc w:val="both"/>
        <w:rPr>
          <w:rFonts w:ascii="Times New Roman" w:hAnsi="Times New Roman" w:cs="Times New Roman"/>
          <w:bCs/>
          <w:color w:val="000000" w:themeColor="text1"/>
          <w:sz w:val="24"/>
          <w:szCs w:val="24"/>
        </w:rPr>
      </w:pPr>
      <w:r w:rsidRPr="002951F0">
        <w:rPr>
          <w:rFonts w:ascii="Times New Roman" w:hAnsi="Times New Roman" w:cs="Times New Roman"/>
          <w:bCs/>
          <w:color w:val="000000" w:themeColor="text1"/>
          <w:sz w:val="24"/>
          <w:szCs w:val="24"/>
        </w:rPr>
        <w:t>Görevi : …………………………………………………</w:t>
      </w:r>
    </w:p>
    <w:p w:rsidR="00893C08" w:rsidRPr="002951F0" w:rsidRDefault="00893C08" w:rsidP="0097429C">
      <w:pPr>
        <w:spacing w:after="0" w:line="22" w:lineRule="atLeast"/>
        <w:jc w:val="both"/>
        <w:rPr>
          <w:rFonts w:ascii="Times New Roman" w:hAnsi="Times New Roman" w:cs="Times New Roman"/>
          <w:bCs/>
          <w:color w:val="000000" w:themeColor="text1"/>
          <w:sz w:val="24"/>
          <w:szCs w:val="24"/>
        </w:rPr>
      </w:pPr>
      <w:r w:rsidRPr="002951F0">
        <w:rPr>
          <w:rFonts w:ascii="Times New Roman" w:hAnsi="Times New Roman" w:cs="Times New Roman"/>
          <w:bCs/>
          <w:color w:val="000000" w:themeColor="text1"/>
          <w:sz w:val="24"/>
          <w:szCs w:val="24"/>
        </w:rPr>
        <w:t>Adresi : ……………………...........................................</w:t>
      </w:r>
    </w:p>
    <w:p w:rsidR="003B1FEE" w:rsidRPr="002951F0" w:rsidRDefault="003B1FEE" w:rsidP="0097429C">
      <w:pPr>
        <w:spacing w:after="0" w:line="22" w:lineRule="atLeast"/>
        <w:jc w:val="both"/>
        <w:rPr>
          <w:rFonts w:ascii="Times New Roman" w:hAnsi="Times New Roman" w:cs="Times New Roman"/>
          <w:bCs/>
          <w:color w:val="000000" w:themeColor="text1"/>
          <w:sz w:val="24"/>
          <w:szCs w:val="24"/>
        </w:rPr>
      </w:pPr>
    </w:p>
    <w:p w:rsidR="00893C08" w:rsidRPr="002951F0" w:rsidRDefault="00893C08" w:rsidP="0097429C">
      <w:pPr>
        <w:spacing w:after="0" w:line="22" w:lineRule="atLeast"/>
        <w:jc w:val="center"/>
        <w:rPr>
          <w:rFonts w:ascii="Times New Roman" w:hAnsi="Times New Roman" w:cs="Times New Roman"/>
          <w:b/>
          <w:bCs/>
          <w:color w:val="000000" w:themeColor="text1"/>
          <w:sz w:val="24"/>
          <w:szCs w:val="24"/>
        </w:rPr>
      </w:pPr>
      <w:r w:rsidRPr="002951F0">
        <w:rPr>
          <w:rFonts w:ascii="Times New Roman" w:hAnsi="Times New Roman" w:cs="Times New Roman"/>
          <w:b/>
          <w:bCs/>
          <w:color w:val="000000" w:themeColor="text1"/>
          <w:sz w:val="24"/>
          <w:szCs w:val="24"/>
        </w:rPr>
        <w:t>Birim Yetkilisi</w:t>
      </w:r>
    </w:p>
    <w:p w:rsidR="00893C08" w:rsidRPr="002951F0" w:rsidRDefault="00893C08" w:rsidP="0097429C">
      <w:pPr>
        <w:spacing w:after="0" w:line="22" w:lineRule="atLeast"/>
        <w:jc w:val="center"/>
        <w:rPr>
          <w:rFonts w:ascii="Times New Roman" w:hAnsi="Times New Roman" w:cs="Times New Roman"/>
          <w:b/>
          <w:bCs/>
          <w:color w:val="000000" w:themeColor="text1"/>
          <w:sz w:val="24"/>
          <w:szCs w:val="24"/>
        </w:rPr>
      </w:pPr>
      <w:r w:rsidRPr="002951F0">
        <w:rPr>
          <w:rFonts w:ascii="Times New Roman" w:hAnsi="Times New Roman" w:cs="Times New Roman"/>
          <w:b/>
          <w:bCs/>
          <w:color w:val="000000" w:themeColor="text1"/>
          <w:sz w:val="24"/>
          <w:szCs w:val="24"/>
        </w:rPr>
        <w:t>Uygundur</w:t>
      </w:r>
    </w:p>
    <w:p w:rsidR="00893C08" w:rsidRPr="002951F0" w:rsidRDefault="00893C08" w:rsidP="0097429C">
      <w:pPr>
        <w:spacing w:after="0" w:line="22" w:lineRule="atLeast"/>
        <w:jc w:val="center"/>
        <w:rPr>
          <w:rFonts w:ascii="Times New Roman" w:hAnsi="Times New Roman" w:cs="Times New Roman"/>
          <w:b/>
          <w:bCs/>
          <w:color w:val="000000" w:themeColor="text1"/>
          <w:sz w:val="24"/>
          <w:szCs w:val="24"/>
        </w:rPr>
      </w:pPr>
      <w:r w:rsidRPr="002951F0">
        <w:rPr>
          <w:rFonts w:ascii="Times New Roman" w:hAnsi="Times New Roman" w:cs="Times New Roman"/>
          <w:b/>
          <w:bCs/>
          <w:color w:val="000000" w:themeColor="text1"/>
          <w:sz w:val="24"/>
          <w:szCs w:val="24"/>
        </w:rPr>
        <w:t>…../…../………</w:t>
      </w:r>
    </w:p>
    <w:p w:rsidR="00893C08" w:rsidRPr="002951F0" w:rsidRDefault="00893C08" w:rsidP="0097429C">
      <w:pPr>
        <w:spacing w:after="0" w:line="22" w:lineRule="atLeast"/>
        <w:jc w:val="center"/>
        <w:rPr>
          <w:rFonts w:ascii="Times New Roman" w:hAnsi="Times New Roman" w:cs="Times New Roman"/>
          <w:b/>
          <w:bCs/>
          <w:color w:val="000000" w:themeColor="text1"/>
          <w:sz w:val="24"/>
          <w:szCs w:val="24"/>
        </w:rPr>
      </w:pPr>
      <w:r w:rsidRPr="002951F0">
        <w:rPr>
          <w:rFonts w:ascii="Times New Roman" w:hAnsi="Times New Roman" w:cs="Times New Roman"/>
          <w:b/>
          <w:bCs/>
          <w:color w:val="000000" w:themeColor="text1"/>
          <w:sz w:val="24"/>
          <w:szCs w:val="24"/>
        </w:rPr>
        <w:t>Rektör</w:t>
      </w:r>
    </w:p>
    <w:sectPr w:rsidR="00893C08" w:rsidRPr="002951F0" w:rsidSect="00AC1A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E50" w:rsidRDefault="00504E50" w:rsidP="006A75EC">
      <w:pPr>
        <w:spacing w:after="0" w:line="240" w:lineRule="auto"/>
      </w:pPr>
      <w:r>
        <w:separator/>
      </w:r>
    </w:p>
  </w:endnote>
  <w:endnote w:type="continuationSeparator" w:id="0">
    <w:p w:rsidR="00504E50" w:rsidRDefault="00504E50" w:rsidP="006A7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E50" w:rsidRDefault="00504E50" w:rsidP="006A75EC">
      <w:pPr>
        <w:spacing w:after="0" w:line="240" w:lineRule="auto"/>
      </w:pPr>
      <w:r>
        <w:separator/>
      </w:r>
    </w:p>
  </w:footnote>
  <w:footnote w:type="continuationSeparator" w:id="0">
    <w:p w:rsidR="00504E50" w:rsidRDefault="00504E50" w:rsidP="006A7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5C58"/>
    <w:multiLevelType w:val="hybridMultilevel"/>
    <w:tmpl w:val="7B2E34D4"/>
    <w:lvl w:ilvl="0" w:tplc="F97E19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6B106A"/>
    <w:multiLevelType w:val="hybridMultilevel"/>
    <w:tmpl w:val="D2E641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910184"/>
    <w:multiLevelType w:val="hybridMultilevel"/>
    <w:tmpl w:val="C688E6BC"/>
    <w:lvl w:ilvl="0" w:tplc="F97E19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EA7888"/>
    <w:multiLevelType w:val="hybridMultilevel"/>
    <w:tmpl w:val="722EB5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6F41DD5"/>
    <w:multiLevelType w:val="hybridMultilevel"/>
    <w:tmpl w:val="36D034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6F0509"/>
    <w:multiLevelType w:val="hybridMultilevel"/>
    <w:tmpl w:val="A088E8CC"/>
    <w:lvl w:ilvl="0" w:tplc="A028CBEC">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591E0B"/>
    <w:multiLevelType w:val="hybridMultilevel"/>
    <w:tmpl w:val="8190DF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37D1886"/>
    <w:multiLevelType w:val="hybridMultilevel"/>
    <w:tmpl w:val="142405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B5C28A9"/>
    <w:multiLevelType w:val="hybridMultilevel"/>
    <w:tmpl w:val="4D309D7A"/>
    <w:lvl w:ilvl="0" w:tplc="A028CBEC">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F034EB3"/>
    <w:multiLevelType w:val="hybridMultilevel"/>
    <w:tmpl w:val="A9C6841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6E15FA"/>
    <w:multiLevelType w:val="hybridMultilevel"/>
    <w:tmpl w:val="5AF85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21A40AB"/>
    <w:multiLevelType w:val="hybridMultilevel"/>
    <w:tmpl w:val="571067B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69E031F"/>
    <w:multiLevelType w:val="hybridMultilevel"/>
    <w:tmpl w:val="B70A8C1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B457A99"/>
    <w:multiLevelType w:val="hybridMultilevel"/>
    <w:tmpl w:val="086425D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2933FE"/>
    <w:multiLevelType w:val="hybridMultilevel"/>
    <w:tmpl w:val="BEE60B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92B4457"/>
    <w:multiLevelType w:val="hybridMultilevel"/>
    <w:tmpl w:val="08A86E7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F204DD5"/>
    <w:multiLevelType w:val="hybridMultilevel"/>
    <w:tmpl w:val="36D034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8"/>
  </w:num>
  <w:num w:numId="5">
    <w:abstractNumId w:val="10"/>
  </w:num>
  <w:num w:numId="6">
    <w:abstractNumId w:val="1"/>
  </w:num>
  <w:num w:numId="7">
    <w:abstractNumId w:val="16"/>
  </w:num>
  <w:num w:numId="8">
    <w:abstractNumId w:val="4"/>
  </w:num>
  <w:num w:numId="9">
    <w:abstractNumId w:val="7"/>
  </w:num>
  <w:num w:numId="10">
    <w:abstractNumId w:val="3"/>
  </w:num>
  <w:num w:numId="11">
    <w:abstractNumId w:val="14"/>
  </w:num>
  <w:num w:numId="12">
    <w:abstractNumId w:val="0"/>
  </w:num>
  <w:num w:numId="13">
    <w:abstractNumId w:val="2"/>
  </w:num>
  <w:num w:numId="14">
    <w:abstractNumId w:val="9"/>
  </w:num>
  <w:num w:numId="15">
    <w:abstractNumId w:val="15"/>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3B"/>
    <w:rsid w:val="00000A0A"/>
    <w:rsid w:val="000041C9"/>
    <w:rsid w:val="0000673E"/>
    <w:rsid w:val="00010C84"/>
    <w:rsid w:val="000347C2"/>
    <w:rsid w:val="0003604D"/>
    <w:rsid w:val="0004711E"/>
    <w:rsid w:val="00053D2B"/>
    <w:rsid w:val="0006628C"/>
    <w:rsid w:val="00077D02"/>
    <w:rsid w:val="000862AC"/>
    <w:rsid w:val="00095E53"/>
    <w:rsid w:val="000A619F"/>
    <w:rsid w:val="000B0971"/>
    <w:rsid w:val="000B0A93"/>
    <w:rsid w:val="000B7188"/>
    <w:rsid w:val="000C3F54"/>
    <w:rsid w:val="000E0C3A"/>
    <w:rsid w:val="000E5796"/>
    <w:rsid w:val="000F2BAE"/>
    <w:rsid w:val="000F5445"/>
    <w:rsid w:val="00100357"/>
    <w:rsid w:val="00113CD7"/>
    <w:rsid w:val="001156A7"/>
    <w:rsid w:val="00125314"/>
    <w:rsid w:val="00127743"/>
    <w:rsid w:val="00130559"/>
    <w:rsid w:val="001427C8"/>
    <w:rsid w:val="001448CF"/>
    <w:rsid w:val="00157D65"/>
    <w:rsid w:val="00167A8E"/>
    <w:rsid w:val="00173D79"/>
    <w:rsid w:val="00175CB9"/>
    <w:rsid w:val="001904F6"/>
    <w:rsid w:val="00194309"/>
    <w:rsid w:val="001952B4"/>
    <w:rsid w:val="00196C09"/>
    <w:rsid w:val="001A69C5"/>
    <w:rsid w:val="001B3722"/>
    <w:rsid w:val="001C0127"/>
    <w:rsid w:val="001E22AE"/>
    <w:rsid w:val="001F3160"/>
    <w:rsid w:val="001F4C8B"/>
    <w:rsid w:val="001F61E8"/>
    <w:rsid w:val="002029F1"/>
    <w:rsid w:val="00210F9E"/>
    <w:rsid w:val="00211638"/>
    <w:rsid w:val="002140AC"/>
    <w:rsid w:val="00216A3B"/>
    <w:rsid w:val="002223F0"/>
    <w:rsid w:val="00223632"/>
    <w:rsid w:val="002242B9"/>
    <w:rsid w:val="00231F03"/>
    <w:rsid w:val="00241D54"/>
    <w:rsid w:val="00253D85"/>
    <w:rsid w:val="00257AB8"/>
    <w:rsid w:val="00260CA0"/>
    <w:rsid w:val="002623A8"/>
    <w:rsid w:val="00266920"/>
    <w:rsid w:val="00272979"/>
    <w:rsid w:val="00277B66"/>
    <w:rsid w:val="00281021"/>
    <w:rsid w:val="0028203F"/>
    <w:rsid w:val="00286245"/>
    <w:rsid w:val="00286287"/>
    <w:rsid w:val="002864B6"/>
    <w:rsid w:val="002951F0"/>
    <w:rsid w:val="002A3EE8"/>
    <w:rsid w:val="002B7FEB"/>
    <w:rsid w:val="002C11AF"/>
    <w:rsid w:val="002D30A9"/>
    <w:rsid w:val="002D7059"/>
    <w:rsid w:val="002D709A"/>
    <w:rsid w:val="002D7172"/>
    <w:rsid w:val="002E7DC4"/>
    <w:rsid w:val="002F7D35"/>
    <w:rsid w:val="00310129"/>
    <w:rsid w:val="00310787"/>
    <w:rsid w:val="00314794"/>
    <w:rsid w:val="0031647F"/>
    <w:rsid w:val="00317948"/>
    <w:rsid w:val="00320B92"/>
    <w:rsid w:val="0033754B"/>
    <w:rsid w:val="00337C39"/>
    <w:rsid w:val="003639F6"/>
    <w:rsid w:val="003743A7"/>
    <w:rsid w:val="00375636"/>
    <w:rsid w:val="00380640"/>
    <w:rsid w:val="003870D7"/>
    <w:rsid w:val="00394B40"/>
    <w:rsid w:val="003A1B79"/>
    <w:rsid w:val="003A3091"/>
    <w:rsid w:val="003B1FEE"/>
    <w:rsid w:val="003B2948"/>
    <w:rsid w:val="003B588C"/>
    <w:rsid w:val="003C19D2"/>
    <w:rsid w:val="003E25F6"/>
    <w:rsid w:val="003E7317"/>
    <w:rsid w:val="00401B9A"/>
    <w:rsid w:val="00411F03"/>
    <w:rsid w:val="00411F1A"/>
    <w:rsid w:val="00413A98"/>
    <w:rsid w:val="00432852"/>
    <w:rsid w:val="00445C37"/>
    <w:rsid w:val="00446749"/>
    <w:rsid w:val="00450BC2"/>
    <w:rsid w:val="004617C1"/>
    <w:rsid w:val="00462B0A"/>
    <w:rsid w:val="00470DDD"/>
    <w:rsid w:val="00471D05"/>
    <w:rsid w:val="00494AC1"/>
    <w:rsid w:val="004A54A5"/>
    <w:rsid w:val="004B6976"/>
    <w:rsid w:val="004C5B60"/>
    <w:rsid w:val="004C60DF"/>
    <w:rsid w:val="004D1964"/>
    <w:rsid w:val="004D5940"/>
    <w:rsid w:val="004E374C"/>
    <w:rsid w:val="004F5986"/>
    <w:rsid w:val="00504E50"/>
    <w:rsid w:val="005063EF"/>
    <w:rsid w:val="005331AC"/>
    <w:rsid w:val="005338BD"/>
    <w:rsid w:val="00555384"/>
    <w:rsid w:val="0056121D"/>
    <w:rsid w:val="00571802"/>
    <w:rsid w:val="00574EB9"/>
    <w:rsid w:val="00586575"/>
    <w:rsid w:val="00592A01"/>
    <w:rsid w:val="00592DC2"/>
    <w:rsid w:val="00596B84"/>
    <w:rsid w:val="005A03E0"/>
    <w:rsid w:val="005A56A1"/>
    <w:rsid w:val="005B27B8"/>
    <w:rsid w:val="005B2CD2"/>
    <w:rsid w:val="005B369A"/>
    <w:rsid w:val="005C7C8F"/>
    <w:rsid w:val="005D349F"/>
    <w:rsid w:val="005D7CE6"/>
    <w:rsid w:val="005E6777"/>
    <w:rsid w:val="005F48B8"/>
    <w:rsid w:val="00601A44"/>
    <w:rsid w:val="00614FE7"/>
    <w:rsid w:val="00631D94"/>
    <w:rsid w:val="006343F7"/>
    <w:rsid w:val="00673BD6"/>
    <w:rsid w:val="00680CCA"/>
    <w:rsid w:val="00683D9B"/>
    <w:rsid w:val="00686E24"/>
    <w:rsid w:val="006A288D"/>
    <w:rsid w:val="006A4F12"/>
    <w:rsid w:val="006A75EC"/>
    <w:rsid w:val="006B08C2"/>
    <w:rsid w:val="006C3E9A"/>
    <w:rsid w:val="006E0880"/>
    <w:rsid w:val="006E7225"/>
    <w:rsid w:val="00721210"/>
    <w:rsid w:val="00726DE1"/>
    <w:rsid w:val="0072777C"/>
    <w:rsid w:val="00731B28"/>
    <w:rsid w:val="007379F1"/>
    <w:rsid w:val="0074243C"/>
    <w:rsid w:val="00746F74"/>
    <w:rsid w:val="00752A5D"/>
    <w:rsid w:val="00767498"/>
    <w:rsid w:val="00776288"/>
    <w:rsid w:val="00790249"/>
    <w:rsid w:val="007A0313"/>
    <w:rsid w:val="007A3D3A"/>
    <w:rsid w:val="007B43D5"/>
    <w:rsid w:val="007B5197"/>
    <w:rsid w:val="007B60E8"/>
    <w:rsid w:val="007B6D4A"/>
    <w:rsid w:val="007B74AC"/>
    <w:rsid w:val="007C0C11"/>
    <w:rsid w:val="007C14E7"/>
    <w:rsid w:val="007C4A63"/>
    <w:rsid w:val="007C5792"/>
    <w:rsid w:val="007D14CD"/>
    <w:rsid w:val="007D1835"/>
    <w:rsid w:val="007D5ABD"/>
    <w:rsid w:val="007D5C9B"/>
    <w:rsid w:val="007E016B"/>
    <w:rsid w:val="007E7929"/>
    <w:rsid w:val="007F32FC"/>
    <w:rsid w:val="007F70E0"/>
    <w:rsid w:val="00804852"/>
    <w:rsid w:val="008128DB"/>
    <w:rsid w:val="00817A37"/>
    <w:rsid w:val="00817E3D"/>
    <w:rsid w:val="00830626"/>
    <w:rsid w:val="00855041"/>
    <w:rsid w:val="00863D62"/>
    <w:rsid w:val="00865835"/>
    <w:rsid w:val="008728C4"/>
    <w:rsid w:val="00874799"/>
    <w:rsid w:val="00886FD7"/>
    <w:rsid w:val="00893C08"/>
    <w:rsid w:val="008B42C2"/>
    <w:rsid w:val="008B60D0"/>
    <w:rsid w:val="008D4361"/>
    <w:rsid w:val="008E16C2"/>
    <w:rsid w:val="008E65EC"/>
    <w:rsid w:val="008E7AB2"/>
    <w:rsid w:val="008F1C22"/>
    <w:rsid w:val="009023D7"/>
    <w:rsid w:val="00904668"/>
    <w:rsid w:val="00914C88"/>
    <w:rsid w:val="00930C37"/>
    <w:rsid w:val="00932CF0"/>
    <w:rsid w:val="00947AA9"/>
    <w:rsid w:val="00952FB7"/>
    <w:rsid w:val="009533FE"/>
    <w:rsid w:val="00964010"/>
    <w:rsid w:val="00964851"/>
    <w:rsid w:val="0097429C"/>
    <w:rsid w:val="009814A4"/>
    <w:rsid w:val="009830FD"/>
    <w:rsid w:val="00995003"/>
    <w:rsid w:val="009A22C0"/>
    <w:rsid w:val="009B38D7"/>
    <w:rsid w:val="009E27C1"/>
    <w:rsid w:val="009E4775"/>
    <w:rsid w:val="009E53F9"/>
    <w:rsid w:val="009F233D"/>
    <w:rsid w:val="00A00285"/>
    <w:rsid w:val="00A01D95"/>
    <w:rsid w:val="00A04E3F"/>
    <w:rsid w:val="00A13687"/>
    <w:rsid w:val="00A25667"/>
    <w:rsid w:val="00A34053"/>
    <w:rsid w:val="00A52E61"/>
    <w:rsid w:val="00A646B8"/>
    <w:rsid w:val="00A661DC"/>
    <w:rsid w:val="00A71DEA"/>
    <w:rsid w:val="00A74399"/>
    <w:rsid w:val="00A76BD4"/>
    <w:rsid w:val="00A82147"/>
    <w:rsid w:val="00A86CD8"/>
    <w:rsid w:val="00A912BA"/>
    <w:rsid w:val="00A9175C"/>
    <w:rsid w:val="00A933CC"/>
    <w:rsid w:val="00A93A7E"/>
    <w:rsid w:val="00A94178"/>
    <w:rsid w:val="00AA261D"/>
    <w:rsid w:val="00AB0331"/>
    <w:rsid w:val="00AB1F86"/>
    <w:rsid w:val="00AB2264"/>
    <w:rsid w:val="00AC1AD9"/>
    <w:rsid w:val="00AC718E"/>
    <w:rsid w:val="00AE07C4"/>
    <w:rsid w:val="00AE6F93"/>
    <w:rsid w:val="00AF10CB"/>
    <w:rsid w:val="00AF114A"/>
    <w:rsid w:val="00AF38AA"/>
    <w:rsid w:val="00B10556"/>
    <w:rsid w:val="00B21685"/>
    <w:rsid w:val="00B35035"/>
    <w:rsid w:val="00B432C8"/>
    <w:rsid w:val="00B54590"/>
    <w:rsid w:val="00B550EC"/>
    <w:rsid w:val="00B604EA"/>
    <w:rsid w:val="00B644EB"/>
    <w:rsid w:val="00B743A9"/>
    <w:rsid w:val="00B77F4A"/>
    <w:rsid w:val="00B8388E"/>
    <w:rsid w:val="00B902F6"/>
    <w:rsid w:val="00BB3F25"/>
    <w:rsid w:val="00BC322B"/>
    <w:rsid w:val="00BD4835"/>
    <w:rsid w:val="00BE56A1"/>
    <w:rsid w:val="00BF09CF"/>
    <w:rsid w:val="00BF5DD3"/>
    <w:rsid w:val="00C11930"/>
    <w:rsid w:val="00C16908"/>
    <w:rsid w:val="00C201B2"/>
    <w:rsid w:val="00C20E6E"/>
    <w:rsid w:val="00C23781"/>
    <w:rsid w:val="00C23AD4"/>
    <w:rsid w:val="00C4099D"/>
    <w:rsid w:val="00C43356"/>
    <w:rsid w:val="00C55842"/>
    <w:rsid w:val="00C77A99"/>
    <w:rsid w:val="00C863B0"/>
    <w:rsid w:val="00C865B2"/>
    <w:rsid w:val="00C93F7E"/>
    <w:rsid w:val="00CB3888"/>
    <w:rsid w:val="00CB3917"/>
    <w:rsid w:val="00CB3B25"/>
    <w:rsid w:val="00CB4D46"/>
    <w:rsid w:val="00CB6A4C"/>
    <w:rsid w:val="00CB6C10"/>
    <w:rsid w:val="00CC16D7"/>
    <w:rsid w:val="00CC3AFE"/>
    <w:rsid w:val="00CC4BEF"/>
    <w:rsid w:val="00CD3CB1"/>
    <w:rsid w:val="00CD5DCE"/>
    <w:rsid w:val="00D052FA"/>
    <w:rsid w:val="00D0584B"/>
    <w:rsid w:val="00D14EFC"/>
    <w:rsid w:val="00D30048"/>
    <w:rsid w:val="00D31C98"/>
    <w:rsid w:val="00D32723"/>
    <w:rsid w:val="00D33D95"/>
    <w:rsid w:val="00D4290A"/>
    <w:rsid w:val="00D453FA"/>
    <w:rsid w:val="00D45D2B"/>
    <w:rsid w:val="00D62BBB"/>
    <w:rsid w:val="00D6375A"/>
    <w:rsid w:val="00D65890"/>
    <w:rsid w:val="00D802AF"/>
    <w:rsid w:val="00D818B7"/>
    <w:rsid w:val="00D82158"/>
    <w:rsid w:val="00D849AC"/>
    <w:rsid w:val="00D866ED"/>
    <w:rsid w:val="00D92445"/>
    <w:rsid w:val="00D949A0"/>
    <w:rsid w:val="00D969E9"/>
    <w:rsid w:val="00DA0201"/>
    <w:rsid w:val="00DA1427"/>
    <w:rsid w:val="00DA192F"/>
    <w:rsid w:val="00DA561B"/>
    <w:rsid w:val="00DB743B"/>
    <w:rsid w:val="00DC49D8"/>
    <w:rsid w:val="00DD075E"/>
    <w:rsid w:val="00DD13ED"/>
    <w:rsid w:val="00DD18B9"/>
    <w:rsid w:val="00DD3FA1"/>
    <w:rsid w:val="00E113B8"/>
    <w:rsid w:val="00E1206B"/>
    <w:rsid w:val="00E12756"/>
    <w:rsid w:val="00E25039"/>
    <w:rsid w:val="00E27E8D"/>
    <w:rsid w:val="00E36130"/>
    <w:rsid w:val="00E36EC2"/>
    <w:rsid w:val="00E37749"/>
    <w:rsid w:val="00E56D0C"/>
    <w:rsid w:val="00E5784B"/>
    <w:rsid w:val="00E60140"/>
    <w:rsid w:val="00E60BB4"/>
    <w:rsid w:val="00E637A0"/>
    <w:rsid w:val="00E87460"/>
    <w:rsid w:val="00EA51CD"/>
    <w:rsid w:val="00EB0AE7"/>
    <w:rsid w:val="00EC30DB"/>
    <w:rsid w:val="00EC5F2A"/>
    <w:rsid w:val="00EE2145"/>
    <w:rsid w:val="00EE5DDA"/>
    <w:rsid w:val="00EF7F4B"/>
    <w:rsid w:val="00F000D5"/>
    <w:rsid w:val="00F0422C"/>
    <w:rsid w:val="00F13DDA"/>
    <w:rsid w:val="00F1476D"/>
    <w:rsid w:val="00F15459"/>
    <w:rsid w:val="00F17EA9"/>
    <w:rsid w:val="00F31312"/>
    <w:rsid w:val="00F3461A"/>
    <w:rsid w:val="00F3511D"/>
    <w:rsid w:val="00F402C0"/>
    <w:rsid w:val="00F45B3D"/>
    <w:rsid w:val="00F54B0C"/>
    <w:rsid w:val="00F56265"/>
    <w:rsid w:val="00F63C1D"/>
    <w:rsid w:val="00F66168"/>
    <w:rsid w:val="00F66398"/>
    <w:rsid w:val="00F71511"/>
    <w:rsid w:val="00F736DE"/>
    <w:rsid w:val="00F74106"/>
    <w:rsid w:val="00F74E63"/>
    <w:rsid w:val="00F76217"/>
    <w:rsid w:val="00F83F4B"/>
    <w:rsid w:val="00F90A48"/>
    <w:rsid w:val="00F966EA"/>
    <w:rsid w:val="00F974AC"/>
    <w:rsid w:val="00FA0EA5"/>
    <w:rsid w:val="00FA683E"/>
    <w:rsid w:val="00FB7459"/>
    <w:rsid w:val="00FC0B53"/>
    <w:rsid w:val="00FC2818"/>
    <w:rsid w:val="00FD0C3D"/>
    <w:rsid w:val="00FD264F"/>
    <w:rsid w:val="00FD4E0F"/>
    <w:rsid w:val="00FE261F"/>
    <w:rsid w:val="00FF7C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8A7CD-74F2-4E78-8A75-D4284A08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E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0331"/>
    <w:pPr>
      <w:ind w:left="720"/>
      <w:contextualSpacing/>
    </w:pPr>
  </w:style>
  <w:style w:type="paragraph" w:customStyle="1" w:styleId="Default">
    <w:name w:val="Default"/>
    <w:rsid w:val="00964851"/>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73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A75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75EC"/>
  </w:style>
  <w:style w:type="paragraph" w:styleId="AltBilgi">
    <w:name w:val="footer"/>
    <w:basedOn w:val="Normal"/>
    <w:link w:val="AltBilgiChar"/>
    <w:uiPriority w:val="99"/>
    <w:unhideWhenUsed/>
    <w:rsid w:val="006A75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75EC"/>
  </w:style>
  <w:style w:type="paragraph" w:styleId="BalonMetni">
    <w:name w:val="Balloon Text"/>
    <w:basedOn w:val="Normal"/>
    <w:link w:val="BalonMetniChar"/>
    <w:uiPriority w:val="99"/>
    <w:semiHidden/>
    <w:unhideWhenUsed/>
    <w:rsid w:val="003E25F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25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D3958-A2A3-4A97-B360-09D0D29E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2967</Words>
  <Characters>16914</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Kırkbeşoğlu</dc:creator>
  <cp:keywords/>
  <dc:description/>
  <cp:lastModifiedBy>Nermin</cp:lastModifiedBy>
  <cp:revision>2</cp:revision>
  <cp:lastPrinted>2022-11-30T05:47:00Z</cp:lastPrinted>
  <dcterms:created xsi:type="dcterms:W3CDTF">2023-03-31T08:08:00Z</dcterms:created>
  <dcterms:modified xsi:type="dcterms:W3CDTF">2023-03-31T08:08:00Z</dcterms:modified>
</cp:coreProperties>
</file>